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9E" w:rsidRPr="00B05112" w:rsidRDefault="0076359E" w:rsidP="00F1107C"/>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spacing w:before="4"/>
        <w:rPr>
          <w:sz w:val="16"/>
        </w:rPr>
      </w:pPr>
    </w:p>
    <w:p w:rsidR="0076359E" w:rsidRPr="001D05F9" w:rsidRDefault="00B05112" w:rsidP="00B05112">
      <w:pPr>
        <w:jc w:val="center"/>
        <w:rPr>
          <w:b/>
          <w:sz w:val="28"/>
          <w:lang w:val="pt-BR"/>
        </w:rPr>
      </w:pPr>
      <w:r w:rsidRPr="001D05F9">
        <w:rPr>
          <w:b/>
          <w:sz w:val="28"/>
          <w:lang w:val="pt-BR"/>
        </w:rPr>
        <w:t>Serviço Nacional de Apren</w:t>
      </w:r>
      <w:r w:rsidR="005844C8">
        <w:rPr>
          <w:b/>
          <w:sz w:val="28"/>
          <w:lang w:val="pt-BR"/>
        </w:rPr>
        <w:t>dizagem do Cooperativismo</w:t>
      </w:r>
      <w:r w:rsidR="00A11670" w:rsidRPr="001D05F9">
        <w:rPr>
          <w:b/>
          <w:sz w:val="28"/>
          <w:lang w:val="pt-BR"/>
        </w:rPr>
        <w:t xml:space="preserve"> </w:t>
      </w:r>
      <w:r w:rsidR="00881D80">
        <w:rPr>
          <w:b/>
          <w:sz w:val="28"/>
          <w:lang w:val="pt-BR"/>
        </w:rPr>
        <w:t>n</w:t>
      </w:r>
      <w:r w:rsidR="00A11670" w:rsidRPr="001D05F9">
        <w:rPr>
          <w:b/>
          <w:sz w:val="28"/>
          <w:lang w:val="pt-BR"/>
        </w:rPr>
        <w:t>o Estado de Alagoas</w:t>
      </w:r>
    </w:p>
    <w:p w:rsidR="00A41D43" w:rsidRPr="001D05F9" w:rsidRDefault="00A41D43" w:rsidP="00A41D43">
      <w:pPr>
        <w:jc w:val="center"/>
        <w:rPr>
          <w:b/>
          <w:color w:val="FF0000"/>
          <w:sz w:val="24"/>
          <w:lang w:val="pt-BR"/>
        </w:rPr>
      </w:pPr>
    </w:p>
    <w:p w:rsidR="00A41D43" w:rsidRPr="00217F7E" w:rsidRDefault="00B05112" w:rsidP="00A41D43">
      <w:pPr>
        <w:jc w:val="center"/>
        <w:rPr>
          <w:b/>
          <w:sz w:val="24"/>
          <w:lang w:val="pt-BR"/>
        </w:rPr>
      </w:pPr>
      <w:r w:rsidRPr="00217F7E">
        <w:rPr>
          <w:b/>
          <w:sz w:val="24"/>
          <w:lang w:val="pt-BR"/>
        </w:rPr>
        <w:t xml:space="preserve">Balanços patrimoniais em </w:t>
      </w:r>
    </w:p>
    <w:p w:rsidR="0076359E" w:rsidRPr="001D05F9" w:rsidRDefault="001D05F9" w:rsidP="00A41D43">
      <w:pPr>
        <w:jc w:val="center"/>
        <w:rPr>
          <w:b/>
          <w:sz w:val="24"/>
          <w:lang w:val="pt-BR"/>
        </w:rPr>
      </w:pPr>
      <w:r w:rsidRPr="001D05F9">
        <w:rPr>
          <w:b/>
          <w:sz w:val="24"/>
          <w:lang w:val="pt-BR"/>
        </w:rPr>
        <w:t>31 de dezembro de 2018</w:t>
      </w:r>
      <w:r w:rsidR="00B05112" w:rsidRPr="001D05F9">
        <w:rPr>
          <w:b/>
          <w:sz w:val="24"/>
          <w:lang w:val="pt-BR"/>
        </w:rPr>
        <w:t xml:space="preserve"> e de </w:t>
      </w:r>
      <w:r w:rsidRPr="001D05F9">
        <w:rPr>
          <w:b/>
          <w:sz w:val="24"/>
          <w:lang w:val="pt-BR"/>
        </w:rPr>
        <w:t>2017</w:t>
      </w:r>
    </w:p>
    <w:p w:rsidR="0076359E" w:rsidRPr="001D05F9" w:rsidRDefault="0076359E" w:rsidP="00B05112">
      <w:pPr>
        <w:pStyle w:val="Corpodetexto"/>
        <w:spacing w:before="6"/>
        <w:rPr>
          <w:b/>
          <w:sz w:val="31"/>
          <w:lang w:val="pt-BR"/>
        </w:rPr>
      </w:pPr>
    </w:p>
    <w:p w:rsidR="0076359E" w:rsidRPr="00B05112" w:rsidRDefault="00B05112" w:rsidP="00B05112">
      <w:pPr>
        <w:ind w:left="1701" w:right="535"/>
        <w:jc w:val="center"/>
        <w:rPr>
          <w:sz w:val="16"/>
        </w:rPr>
      </w:pPr>
      <w:r w:rsidRPr="001D05F9">
        <w:rPr>
          <w:sz w:val="16"/>
          <w:lang w:val="pt-BR"/>
        </w:rPr>
        <w:t xml:space="preserve">                                                                                                                   </w:t>
      </w:r>
      <w:proofErr w:type="spellStart"/>
      <w:r w:rsidRPr="00B05112">
        <w:rPr>
          <w:sz w:val="16"/>
        </w:rPr>
        <w:t>Valores</w:t>
      </w:r>
      <w:proofErr w:type="spellEnd"/>
      <w:r w:rsidRPr="00B05112">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spacing w:before="4"/>
        <w:rPr>
          <w:sz w:val="11"/>
        </w:rPr>
      </w:pPr>
    </w:p>
    <w:p w:rsidR="0076359E" w:rsidRPr="00B05112" w:rsidRDefault="007A1B2E" w:rsidP="00B05112">
      <w:pPr>
        <w:pStyle w:val="Corpodetexto"/>
        <w:rPr>
          <w:sz w:val="16"/>
        </w:rPr>
      </w:pPr>
      <w:r>
        <w:rPr>
          <w:sz w:val="16"/>
        </w:rPr>
        <w:t xml:space="preserve"> </w:t>
      </w:r>
    </w:p>
    <w:p w:rsidR="0076359E" w:rsidRPr="00B05112" w:rsidRDefault="0076359E"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CD643B" w:rsidRPr="00B05112" w:rsidRDefault="00B05112" w:rsidP="00B05112">
      <w:pPr>
        <w:pStyle w:val="Corpodetexto"/>
        <w:rPr>
          <w:color w:val="FF0000"/>
          <w:sz w:val="16"/>
        </w:rPr>
      </w:pPr>
      <w:r>
        <w:rPr>
          <w:sz w:val="16"/>
        </w:rPr>
        <w:t xml:space="preserve">                                                                                                    </w:t>
      </w:r>
    </w:p>
    <w:tbl>
      <w:tblPr>
        <w:tblW w:w="10266" w:type="dxa"/>
        <w:tblInd w:w="55" w:type="dxa"/>
        <w:tblCellMar>
          <w:left w:w="70" w:type="dxa"/>
          <w:right w:w="70" w:type="dxa"/>
        </w:tblCellMar>
        <w:tblLook w:val="04A0" w:firstRow="1" w:lastRow="0" w:firstColumn="1" w:lastColumn="0" w:noHBand="0" w:noVBand="1"/>
      </w:tblPr>
      <w:tblGrid>
        <w:gridCol w:w="4020"/>
        <w:gridCol w:w="706"/>
        <w:gridCol w:w="160"/>
        <w:gridCol w:w="2610"/>
        <w:gridCol w:w="146"/>
        <w:gridCol w:w="2624"/>
      </w:tblGrid>
      <w:tr w:rsidR="00CD643B" w:rsidRPr="00CD643B" w:rsidTr="001D05F9">
        <w:trPr>
          <w:trHeight w:val="300"/>
        </w:trPr>
        <w:tc>
          <w:tcPr>
            <w:tcW w:w="10266"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ATIVO</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circulante</w:t>
            </w: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1D05F9" w:rsidRPr="00CD643B" w:rsidTr="00217F7E">
        <w:trPr>
          <w:trHeight w:val="264"/>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Caixa e equivalentes de caixa</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roofErr w:type="gramStart"/>
            <w:r w:rsidRPr="00CD643B">
              <w:rPr>
                <w:rFonts w:eastAsia="Times New Roman"/>
                <w:sz w:val="16"/>
                <w:szCs w:val="16"/>
                <w:lang w:val="pt-BR" w:eastAsia="pt-BR"/>
              </w:rPr>
              <w:t>3</w:t>
            </w:r>
            <w:proofErr w:type="gramEnd"/>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5844C8" w:rsidP="005844C8">
            <w:pPr>
              <w:widowControl/>
              <w:autoSpaceDE/>
              <w:autoSpaceDN/>
              <w:jc w:val="right"/>
              <w:rPr>
                <w:rFonts w:eastAsia="Times New Roman"/>
                <w:sz w:val="16"/>
                <w:szCs w:val="16"/>
                <w:lang w:val="pt-BR" w:eastAsia="pt-BR"/>
              </w:rPr>
            </w:pPr>
            <w:r w:rsidRPr="005844C8">
              <w:rPr>
                <w:rFonts w:eastAsia="Times New Roman"/>
                <w:sz w:val="16"/>
                <w:szCs w:val="16"/>
                <w:lang w:val="pt-BR" w:eastAsia="pt-BR"/>
              </w:rPr>
              <w:t>4.922.258</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3.352.382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706" w:type="dxa"/>
            <w:tcBorders>
              <w:top w:val="nil"/>
              <w:left w:val="nil"/>
              <w:bottom w:val="nil"/>
              <w:right w:val="nil"/>
            </w:tcBorders>
            <w:shd w:val="clear" w:color="auto" w:fill="auto"/>
            <w:noWrap/>
            <w:vAlign w:val="bottom"/>
            <w:hideMark/>
          </w:tcPr>
          <w:p w:rsidR="001D05F9" w:rsidRPr="00CD643B" w:rsidRDefault="00070E46" w:rsidP="001D05F9">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4</w:t>
            </w:r>
            <w:proofErr w:type="gramEnd"/>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5844C8" w:rsidP="005844C8">
            <w:pPr>
              <w:widowControl/>
              <w:autoSpaceDE/>
              <w:autoSpaceDN/>
              <w:jc w:val="right"/>
              <w:rPr>
                <w:rFonts w:eastAsia="Times New Roman"/>
                <w:sz w:val="16"/>
                <w:szCs w:val="16"/>
                <w:lang w:val="pt-BR" w:eastAsia="pt-BR"/>
              </w:rPr>
            </w:pPr>
            <w:r>
              <w:rPr>
                <w:rFonts w:eastAsia="Times New Roman"/>
                <w:sz w:val="16"/>
                <w:szCs w:val="16"/>
                <w:lang w:val="pt-BR" w:eastAsia="pt-BR"/>
              </w:rPr>
              <w:t>17.308</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1.464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Despesas pagas antecipadamente </w:t>
            </w:r>
          </w:p>
        </w:tc>
        <w:tc>
          <w:tcPr>
            <w:tcW w:w="706" w:type="dxa"/>
            <w:tcBorders>
              <w:top w:val="nil"/>
              <w:left w:val="nil"/>
              <w:bottom w:val="nil"/>
              <w:right w:val="nil"/>
            </w:tcBorders>
            <w:shd w:val="clear" w:color="auto" w:fill="auto"/>
            <w:noWrap/>
            <w:vAlign w:val="bottom"/>
            <w:hideMark/>
          </w:tcPr>
          <w:p w:rsidR="001D05F9" w:rsidRPr="00CD643B" w:rsidRDefault="00070E46" w:rsidP="001D05F9">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5</w:t>
            </w:r>
            <w:proofErr w:type="gramEnd"/>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E6044F" w:rsidP="00E6044F">
            <w:pPr>
              <w:widowControl/>
              <w:autoSpaceDE/>
              <w:autoSpaceDN/>
              <w:jc w:val="right"/>
              <w:rPr>
                <w:rFonts w:eastAsia="Times New Roman"/>
                <w:sz w:val="16"/>
                <w:szCs w:val="16"/>
                <w:lang w:val="pt-BR" w:eastAsia="pt-BR"/>
              </w:rPr>
            </w:pPr>
            <w:r>
              <w:rPr>
                <w:rFonts w:eastAsiaTheme="minorHAnsi"/>
                <w:sz w:val="16"/>
                <w:szCs w:val="16"/>
                <w:lang w:val="pt-BR"/>
              </w:rPr>
              <w:t>18.606</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16.173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E6044F" w:rsidP="00E6044F">
            <w:pPr>
              <w:widowControl/>
              <w:autoSpaceDE/>
              <w:autoSpaceDN/>
              <w:jc w:val="right"/>
              <w:rPr>
                <w:rFonts w:eastAsia="Times New Roman"/>
                <w:sz w:val="16"/>
                <w:szCs w:val="16"/>
                <w:lang w:val="pt-BR" w:eastAsia="pt-BR"/>
              </w:rPr>
            </w:pPr>
            <w:r w:rsidRPr="00E6044F">
              <w:rPr>
                <w:rFonts w:eastAsia="Times New Roman"/>
                <w:sz w:val="16"/>
                <w:szCs w:val="16"/>
                <w:lang w:val="pt-BR" w:eastAsia="pt-BR"/>
              </w:rPr>
              <w:t>4.958.</w:t>
            </w:r>
            <w:r>
              <w:rPr>
                <w:rFonts w:eastAsia="Times New Roman"/>
                <w:sz w:val="16"/>
                <w:szCs w:val="16"/>
                <w:lang w:val="pt-BR" w:eastAsia="pt-BR"/>
              </w:rPr>
              <w:t>172</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3.370.019 </w:t>
            </w:r>
          </w:p>
        </w:tc>
      </w:tr>
      <w:tr w:rsidR="001D05F9" w:rsidRPr="00CD643B" w:rsidTr="00217F7E">
        <w:trPr>
          <w:trHeight w:val="300"/>
        </w:trPr>
        <w:tc>
          <w:tcPr>
            <w:tcW w:w="402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Imobilizado</w:t>
            </w:r>
          </w:p>
        </w:tc>
        <w:tc>
          <w:tcPr>
            <w:tcW w:w="706" w:type="dxa"/>
            <w:tcBorders>
              <w:top w:val="nil"/>
              <w:left w:val="nil"/>
              <w:bottom w:val="nil"/>
              <w:right w:val="nil"/>
            </w:tcBorders>
            <w:shd w:val="clear" w:color="auto" w:fill="auto"/>
            <w:noWrap/>
            <w:vAlign w:val="bottom"/>
            <w:hideMark/>
          </w:tcPr>
          <w:p w:rsidR="001D05F9" w:rsidRPr="00CD643B" w:rsidRDefault="00070E46" w:rsidP="001D05F9">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673952" w:rsidP="001D05F9">
            <w:pPr>
              <w:widowControl/>
              <w:autoSpaceDE/>
              <w:autoSpaceDN/>
              <w:jc w:val="right"/>
              <w:rPr>
                <w:rFonts w:eastAsia="Times New Roman"/>
                <w:sz w:val="16"/>
                <w:szCs w:val="16"/>
                <w:lang w:val="pt-BR" w:eastAsia="pt-BR"/>
              </w:rPr>
            </w:pPr>
            <w:r>
              <w:rPr>
                <w:rFonts w:eastAsia="Times New Roman"/>
                <w:sz w:val="16"/>
                <w:szCs w:val="16"/>
                <w:lang w:val="pt-BR" w:eastAsia="pt-BR"/>
              </w:rPr>
              <w:t>329.352</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73952">
              <w:rPr>
                <w:rFonts w:eastAsia="Times New Roman"/>
                <w:sz w:val="16"/>
                <w:szCs w:val="16"/>
                <w:lang w:val="pt-BR" w:eastAsia="pt-BR"/>
              </w:rPr>
              <w:t>329.352</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217F7E">
        <w:trPr>
          <w:trHeight w:val="287"/>
        </w:trPr>
        <w:tc>
          <w:tcPr>
            <w:tcW w:w="4020" w:type="dxa"/>
            <w:tcBorders>
              <w:top w:val="nil"/>
              <w:left w:val="nil"/>
              <w:bottom w:val="nil"/>
              <w:right w:val="nil"/>
            </w:tcBorders>
            <w:shd w:val="clear" w:color="auto" w:fill="auto"/>
            <w:noWrap/>
            <w:vAlign w:val="bottom"/>
            <w:hideMark/>
          </w:tcPr>
          <w:p w:rsidR="004B2F8D" w:rsidRDefault="004B2F8D" w:rsidP="001D05F9">
            <w:pPr>
              <w:widowControl/>
              <w:autoSpaceDE/>
              <w:autoSpaceDN/>
              <w:rPr>
                <w:rFonts w:eastAsia="Times New Roman"/>
                <w:b/>
                <w:color w:val="000000"/>
                <w:sz w:val="16"/>
                <w:szCs w:val="16"/>
                <w:lang w:val="pt-BR" w:eastAsia="pt-BR"/>
              </w:rPr>
            </w:pPr>
          </w:p>
          <w:p w:rsidR="004B2F8D" w:rsidRPr="004B2F8D" w:rsidRDefault="004B2F8D" w:rsidP="001D05F9">
            <w:pPr>
              <w:widowControl/>
              <w:autoSpaceDE/>
              <w:autoSpaceDN/>
              <w:rPr>
                <w:rFonts w:eastAsia="Times New Roman"/>
                <w:b/>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Default="001D05F9" w:rsidP="001D05F9">
            <w:pPr>
              <w:widowControl/>
              <w:autoSpaceDE/>
              <w:autoSpaceDN/>
              <w:rPr>
                <w:rFonts w:eastAsia="Times New Roman"/>
                <w:sz w:val="16"/>
                <w:szCs w:val="16"/>
                <w:lang w:val="pt-BR" w:eastAsia="pt-BR"/>
              </w:rPr>
            </w:pPr>
          </w:p>
          <w:p w:rsidR="004B2F8D" w:rsidRDefault="004B2F8D" w:rsidP="001D05F9">
            <w:pPr>
              <w:widowControl/>
              <w:autoSpaceDE/>
              <w:autoSpaceDN/>
              <w:rPr>
                <w:rFonts w:eastAsia="Times New Roman"/>
                <w:sz w:val="16"/>
                <w:szCs w:val="16"/>
                <w:lang w:val="pt-BR" w:eastAsia="pt-BR"/>
              </w:rPr>
            </w:pPr>
          </w:p>
          <w:p w:rsidR="004B2F8D" w:rsidRPr="00CD643B" w:rsidRDefault="004B2F8D"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1D05F9" w:rsidRPr="00F2125F" w:rsidRDefault="00673952" w:rsidP="00E6044F">
            <w:pPr>
              <w:widowControl/>
              <w:autoSpaceDE/>
              <w:autoSpaceDN/>
              <w:jc w:val="right"/>
              <w:rPr>
                <w:rFonts w:eastAsia="Times New Roman"/>
                <w:sz w:val="16"/>
                <w:szCs w:val="16"/>
                <w:lang w:val="pt-BR" w:eastAsia="pt-BR"/>
              </w:rPr>
            </w:pPr>
            <w:r w:rsidRPr="00F2125F">
              <w:rPr>
                <w:rFonts w:eastAsia="Times New Roman"/>
                <w:sz w:val="16"/>
                <w:szCs w:val="16"/>
                <w:lang w:val="pt-BR" w:eastAsia="pt-BR"/>
              </w:rPr>
              <w:t>5.</w:t>
            </w:r>
            <w:r w:rsidR="00E6044F">
              <w:rPr>
                <w:rFonts w:eastAsia="Times New Roman"/>
                <w:sz w:val="16"/>
                <w:szCs w:val="16"/>
                <w:lang w:val="pt-BR" w:eastAsia="pt-BR"/>
              </w:rPr>
              <w:t>287.524</w:t>
            </w:r>
          </w:p>
        </w:tc>
        <w:tc>
          <w:tcPr>
            <w:tcW w:w="146" w:type="dxa"/>
            <w:tcBorders>
              <w:top w:val="nil"/>
              <w:left w:val="nil"/>
              <w:bottom w:val="nil"/>
              <w:right w:val="nil"/>
            </w:tcBorders>
            <w:shd w:val="clear" w:color="auto" w:fill="auto"/>
            <w:noWrap/>
            <w:vAlign w:val="bottom"/>
            <w:hideMark/>
          </w:tcPr>
          <w:p w:rsidR="001D05F9" w:rsidRPr="00F2125F" w:rsidRDefault="001D05F9" w:rsidP="001D05F9">
            <w:pPr>
              <w:widowControl/>
              <w:autoSpaceDE/>
              <w:autoSpaceDN/>
              <w:jc w:val="right"/>
              <w:rPr>
                <w:rFonts w:eastAsia="Times New Roman"/>
                <w:sz w:val="16"/>
                <w:szCs w:val="16"/>
                <w:lang w:val="pt-BR" w:eastAsia="pt-BR"/>
              </w:rPr>
            </w:pPr>
          </w:p>
        </w:tc>
        <w:tc>
          <w:tcPr>
            <w:tcW w:w="2624" w:type="dxa"/>
            <w:tcBorders>
              <w:top w:val="dashed" w:sz="4" w:space="0" w:color="808080"/>
              <w:left w:val="nil"/>
              <w:bottom w:val="double" w:sz="6" w:space="0" w:color="auto"/>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bl>
    <w:p w:rsidR="00B05112" w:rsidRPr="00B05112" w:rsidRDefault="00B05112" w:rsidP="00B05112">
      <w:pPr>
        <w:pStyle w:val="Corpodetexto"/>
        <w:rPr>
          <w:color w:val="FF0000"/>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76359E" w:rsidRPr="00B05112" w:rsidRDefault="0076359E" w:rsidP="00B05112">
      <w:pPr>
        <w:pStyle w:val="Corpodetexto"/>
        <w:spacing w:before="4"/>
      </w:pPr>
    </w:p>
    <w:p w:rsidR="0076359E" w:rsidRPr="001D05F9" w:rsidRDefault="00B05112" w:rsidP="00B05112">
      <w:pPr>
        <w:ind w:right="1686"/>
        <w:rPr>
          <w:b/>
          <w:sz w:val="16"/>
          <w:lang w:val="pt-BR"/>
        </w:rPr>
      </w:pPr>
      <w:r w:rsidRPr="001D05F9">
        <w:rPr>
          <w:b/>
          <w:sz w:val="16"/>
          <w:lang w:val="pt-BR"/>
        </w:rPr>
        <w:t xml:space="preserve">      As notas explicativas são </w:t>
      </w:r>
      <w:proofErr w:type="gramStart"/>
      <w:r w:rsidRPr="001D05F9">
        <w:rPr>
          <w:b/>
          <w:sz w:val="16"/>
          <w:lang w:val="pt-BR"/>
        </w:rPr>
        <w:t>parte integrantes das demonstrações contábeis</w:t>
      </w:r>
      <w:proofErr w:type="gramEnd"/>
      <w:r w:rsidRPr="001D05F9">
        <w:rPr>
          <w:b/>
          <w:sz w:val="16"/>
          <w:lang w:val="pt-BR"/>
        </w:rPr>
        <w:t>.</w:t>
      </w:r>
    </w:p>
    <w:p w:rsidR="0076359E" w:rsidRPr="001D05F9" w:rsidRDefault="0076359E" w:rsidP="00B05112">
      <w:pPr>
        <w:jc w:val="center"/>
        <w:rPr>
          <w:sz w:val="16"/>
          <w:lang w:val="pt-BR"/>
        </w:rPr>
        <w:sectPr w:rsidR="0076359E" w:rsidRPr="001D05F9">
          <w:headerReference w:type="default" r:id="rId9"/>
          <w:pgSz w:w="11900" w:h="16840"/>
          <w:pgMar w:top="940" w:right="680" w:bottom="280" w:left="620" w:header="745" w:footer="0" w:gutter="0"/>
          <w:cols w:space="720"/>
        </w:sect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B05112" w:rsidP="00B05112">
      <w:pPr>
        <w:jc w:val="center"/>
        <w:rPr>
          <w:b/>
          <w:sz w:val="28"/>
          <w:lang w:val="pt-BR"/>
        </w:rPr>
      </w:pPr>
      <w:r w:rsidRPr="001D05F9">
        <w:rPr>
          <w:b/>
          <w:sz w:val="28"/>
          <w:lang w:val="pt-BR"/>
        </w:rPr>
        <w:t>Serviço Nacional de Aprendizagem do Cooperativismo</w:t>
      </w:r>
      <w:proofErr w:type="gramStart"/>
      <w:r w:rsidRPr="001D05F9">
        <w:rPr>
          <w:b/>
          <w:sz w:val="28"/>
          <w:lang w:val="pt-BR"/>
        </w:rPr>
        <w:t xml:space="preserve"> </w:t>
      </w:r>
      <w:r w:rsidRPr="001D05F9">
        <w:rPr>
          <w:b/>
          <w:spacing w:val="-66"/>
          <w:sz w:val="28"/>
          <w:lang w:val="pt-BR"/>
        </w:rPr>
        <w:t xml:space="preserve"> </w:t>
      </w:r>
      <w:proofErr w:type="gramEnd"/>
      <w:r w:rsidR="00881D80">
        <w:rPr>
          <w:b/>
          <w:sz w:val="28"/>
          <w:lang w:val="pt-BR"/>
        </w:rPr>
        <w:t>n</w:t>
      </w:r>
      <w:r w:rsidR="006B67C2">
        <w:rPr>
          <w:b/>
          <w:sz w:val="28"/>
          <w:lang w:val="pt-BR"/>
        </w:rPr>
        <w:t>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r w:rsidRPr="001D05F9">
        <w:rPr>
          <w:b/>
          <w:sz w:val="24"/>
          <w:lang w:val="pt-BR"/>
        </w:rPr>
        <w:t>Balanços patrimoniais em</w:t>
      </w:r>
    </w:p>
    <w:p w:rsidR="0076359E" w:rsidRPr="001D05F9" w:rsidRDefault="00B05112" w:rsidP="00A41D43">
      <w:pPr>
        <w:jc w:val="center"/>
        <w:rPr>
          <w:b/>
          <w:sz w:val="24"/>
          <w:lang w:val="pt-BR"/>
        </w:rPr>
      </w:pPr>
      <w:r w:rsidRPr="001D05F9">
        <w:rPr>
          <w:b/>
          <w:sz w:val="24"/>
          <w:lang w:val="pt-BR"/>
        </w:rPr>
        <w:t>31 de dezembro de 20</w:t>
      </w:r>
      <w:r w:rsidR="00217F7E">
        <w:rPr>
          <w:b/>
          <w:sz w:val="24"/>
          <w:lang w:val="pt-BR"/>
        </w:rPr>
        <w:t>18</w:t>
      </w:r>
      <w:r w:rsidRPr="001D05F9">
        <w:rPr>
          <w:b/>
          <w:sz w:val="24"/>
          <w:lang w:val="pt-BR"/>
        </w:rPr>
        <w:t xml:space="preserve"> e de </w:t>
      </w:r>
      <w:r w:rsidR="008B23D7" w:rsidRPr="001D05F9">
        <w:rPr>
          <w:b/>
          <w:sz w:val="24"/>
          <w:lang w:val="pt-BR"/>
        </w:rPr>
        <w:t>201</w:t>
      </w:r>
      <w:r w:rsidR="00217F7E">
        <w:rPr>
          <w:b/>
          <w:sz w:val="24"/>
          <w:lang w:val="pt-BR"/>
        </w:rPr>
        <w:t>7</w:t>
      </w:r>
    </w:p>
    <w:p w:rsidR="0076359E" w:rsidRPr="001D05F9" w:rsidRDefault="0076359E" w:rsidP="00B05112">
      <w:pPr>
        <w:pStyle w:val="Corpodetexto"/>
        <w:spacing w:before="1"/>
        <w:rPr>
          <w:b/>
          <w:sz w:val="35"/>
          <w:lang w:val="pt-BR"/>
        </w:rPr>
      </w:pPr>
    </w:p>
    <w:p w:rsidR="0076359E" w:rsidRDefault="00B05112" w:rsidP="00B05112">
      <w:pPr>
        <w:spacing w:before="1"/>
        <w:ind w:left="1825" w:right="819"/>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046C63" w:rsidRDefault="00046C63" w:rsidP="00B05112">
      <w:pPr>
        <w:spacing w:before="1"/>
        <w:ind w:left="1825" w:right="819"/>
        <w:jc w:val="center"/>
        <w:rPr>
          <w:sz w:val="16"/>
        </w:rPr>
      </w:pPr>
    </w:p>
    <w:p w:rsidR="00046C63" w:rsidRDefault="00046C63" w:rsidP="00B05112">
      <w:pPr>
        <w:spacing w:before="1"/>
        <w:ind w:left="1825" w:right="819"/>
        <w:jc w:val="center"/>
        <w:rPr>
          <w:sz w:val="16"/>
        </w:rPr>
      </w:pPr>
    </w:p>
    <w:p w:rsidR="00046C63" w:rsidRDefault="00046C63" w:rsidP="00B05112">
      <w:pPr>
        <w:spacing w:before="1"/>
        <w:ind w:left="1825" w:right="819"/>
        <w:jc w:val="center"/>
        <w:rPr>
          <w:sz w:val="16"/>
        </w:rPr>
      </w:pPr>
    </w:p>
    <w:p w:rsidR="00046C63" w:rsidRDefault="00046C63" w:rsidP="00B05112">
      <w:pPr>
        <w:spacing w:before="1"/>
        <w:ind w:left="1825" w:right="819"/>
        <w:jc w:val="center"/>
        <w:rPr>
          <w:sz w:val="16"/>
        </w:rPr>
      </w:pPr>
    </w:p>
    <w:p w:rsidR="00046C63" w:rsidRPr="00B05112" w:rsidRDefault="00046C63" w:rsidP="00B05112">
      <w:pPr>
        <w:spacing w:before="1"/>
        <w:ind w:left="1825" w:right="819"/>
        <w:jc w:val="center"/>
        <w:rPr>
          <w:sz w:val="16"/>
        </w:rPr>
      </w:pPr>
    </w:p>
    <w:p w:rsidR="0076359E" w:rsidRPr="00B05112" w:rsidRDefault="0076359E" w:rsidP="00B05112">
      <w:pPr>
        <w:pStyle w:val="Corpodetexto"/>
        <w:rPr>
          <w:sz w:val="16"/>
        </w:rPr>
      </w:pPr>
    </w:p>
    <w:p w:rsidR="0076359E" w:rsidRPr="00B05112" w:rsidRDefault="0076359E" w:rsidP="00B05112">
      <w:pPr>
        <w:pStyle w:val="Corpodetexto"/>
        <w:spacing w:before="2"/>
        <w:rPr>
          <w:sz w:val="15"/>
        </w:rPr>
      </w:pPr>
    </w:p>
    <w:p w:rsidR="00CD643B" w:rsidRPr="00046C63" w:rsidRDefault="00B05112" w:rsidP="00046C63">
      <w:pPr>
        <w:ind w:left="1746" w:right="1686"/>
        <w:jc w:val="center"/>
        <w:rPr>
          <w:b/>
          <w:sz w:val="20"/>
        </w:rPr>
      </w:pPr>
      <w:r w:rsidRPr="00B05112">
        <w:rPr>
          <w:b/>
          <w:sz w:val="20"/>
        </w:rPr>
        <w:t>PASSIVO E PATRIMÔNIO LÍQUIDO</w:t>
      </w:r>
      <w:r>
        <w:rPr>
          <w:b/>
          <w:sz w:val="24"/>
        </w:rPr>
        <w:t xml:space="preserve">                                          </w:t>
      </w:r>
    </w:p>
    <w:tbl>
      <w:tblPr>
        <w:tblW w:w="9242" w:type="dxa"/>
        <w:tblInd w:w="55" w:type="dxa"/>
        <w:tblCellMar>
          <w:left w:w="70" w:type="dxa"/>
          <w:right w:w="70" w:type="dxa"/>
        </w:tblCellMar>
        <w:tblLook w:val="04A0" w:firstRow="1" w:lastRow="0" w:firstColumn="1" w:lastColumn="0" w:noHBand="0" w:noVBand="1"/>
      </w:tblPr>
      <w:tblGrid>
        <w:gridCol w:w="3686"/>
        <w:gridCol w:w="795"/>
        <w:gridCol w:w="921"/>
        <w:gridCol w:w="1797"/>
        <w:gridCol w:w="246"/>
        <w:gridCol w:w="1797"/>
      </w:tblGrid>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8</w:t>
            </w: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7</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Passivo circulante</w:t>
            </w: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000000" w:fill="FFFFFF"/>
            <w:noWrap/>
            <w:vAlign w:val="center"/>
            <w:hideMark/>
          </w:tcPr>
          <w:p w:rsidR="00217F7E" w:rsidRPr="00CD643B" w:rsidRDefault="00673952" w:rsidP="00673952">
            <w:pPr>
              <w:widowControl/>
              <w:autoSpaceDE/>
              <w:autoSpaceDN/>
              <w:bidi/>
              <w:ind w:right="87" w:firstLineChars="100" w:firstLine="160"/>
              <w:jc w:val="right"/>
              <w:rPr>
                <w:rFonts w:eastAsia="Times New Roman"/>
                <w:color w:val="000000"/>
                <w:sz w:val="16"/>
                <w:szCs w:val="16"/>
                <w:lang w:val="pt-BR" w:eastAsia="pt-BR"/>
              </w:rPr>
            </w:pPr>
            <w:r>
              <w:rPr>
                <w:rFonts w:eastAsia="Times New Roman"/>
                <w:color w:val="000000"/>
                <w:sz w:val="16"/>
                <w:szCs w:val="16"/>
                <w:lang w:val="pt-BR" w:eastAsia="pt-BR"/>
              </w:rPr>
              <w:t xml:space="preserve">  </w:t>
            </w:r>
            <w:r w:rsidR="00217F7E" w:rsidRPr="00CD643B">
              <w:rPr>
                <w:rFonts w:eastAsia="Times New Roman"/>
                <w:color w:val="000000"/>
                <w:sz w:val="16"/>
                <w:szCs w:val="16"/>
                <w:lang w:val="pt-BR" w:eastAsia="pt-BR"/>
              </w:rPr>
              <w:t>Contas a pagar</w:t>
            </w:r>
          </w:p>
        </w:tc>
        <w:tc>
          <w:tcPr>
            <w:tcW w:w="795" w:type="dxa"/>
            <w:tcBorders>
              <w:top w:val="nil"/>
              <w:left w:val="nil"/>
              <w:bottom w:val="nil"/>
              <w:right w:val="nil"/>
            </w:tcBorders>
            <w:shd w:val="clear" w:color="auto" w:fill="auto"/>
            <w:noWrap/>
            <w:vAlign w:val="bottom"/>
            <w:hideMark/>
          </w:tcPr>
          <w:p w:rsidR="00217F7E" w:rsidRPr="00CD643B" w:rsidRDefault="00070E46" w:rsidP="00070E46">
            <w:pPr>
              <w:widowControl/>
              <w:autoSpaceDE/>
              <w:autoSpaceDN/>
              <w:bidi/>
              <w:jc w:val="center"/>
              <w:rPr>
                <w:rFonts w:eastAsia="Times New Roman"/>
                <w:sz w:val="16"/>
                <w:szCs w:val="16"/>
                <w:lang w:val="pt-BR" w:eastAsia="pt-BR"/>
              </w:rPr>
            </w:pPr>
            <w:r>
              <w:rPr>
                <w:rFonts w:eastAsia="Times New Roman"/>
                <w:sz w:val="16"/>
                <w:szCs w:val="16"/>
                <w:rtl/>
                <w:lang w:val="pt-BR" w:eastAsia="pt-BR"/>
              </w:rPr>
              <w:t>7</w:t>
            </w:r>
            <w:r w:rsidR="00217F7E" w:rsidRPr="00CD643B">
              <w:rPr>
                <w:rFonts w:eastAsia="Times New Roman"/>
                <w:sz w:val="16"/>
                <w:szCs w:val="16"/>
                <w:rtl/>
                <w:lang w:val="pt-BR" w:eastAsia="pt-BR"/>
              </w:rPr>
              <w:t xml:space="preserve"> </w:t>
            </w:r>
          </w:p>
        </w:tc>
        <w:tc>
          <w:tcPr>
            <w:tcW w:w="921" w:type="dxa"/>
            <w:tcBorders>
              <w:top w:val="nil"/>
              <w:left w:val="nil"/>
              <w:bottom w:val="nil"/>
              <w:right w:val="nil"/>
            </w:tcBorders>
            <w:shd w:val="clear" w:color="auto" w:fill="auto"/>
            <w:noWrap/>
            <w:vAlign w:val="bottom"/>
            <w:hideMark/>
          </w:tcPr>
          <w:p w:rsidR="00217F7E" w:rsidRPr="00CD643B" w:rsidRDefault="00217F7E" w:rsidP="00070E46">
            <w:pPr>
              <w:widowControl/>
              <w:autoSpaceDE/>
              <w:autoSpaceDN/>
              <w:bidi/>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04387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043872">
              <w:rPr>
                <w:rFonts w:eastAsia="Times New Roman"/>
                <w:sz w:val="16"/>
                <w:szCs w:val="16"/>
                <w:lang w:val="pt-BR" w:eastAsia="pt-BR"/>
              </w:rPr>
              <w:t>32.910</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0"/>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070E46" w:rsidP="00673952">
            <w:pPr>
              <w:widowControl/>
              <w:autoSpaceDE/>
              <w:autoSpaceDN/>
              <w:bidi/>
              <w:ind w:firstLineChars="100" w:firstLine="160"/>
              <w:rPr>
                <w:rFonts w:eastAsia="Times New Roman"/>
                <w:sz w:val="16"/>
                <w:szCs w:val="16"/>
                <w:lang w:val="pt-BR" w:eastAsia="pt-BR"/>
              </w:rPr>
            </w:pPr>
            <w:r>
              <w:rPr>
                <w:rFonts w:eastAsia="Times New Roman"/>
                <w:sz w:val="16"/>
                <w:szCs w:val="16"/>
                <w:rtl/>
                <w:lang w:val="pt-BR" w:eastAsia="pt-BR"/>
              </w:rPr>
              <w:t xml:space="preserve">                        20.173</w:t>
            </w:r>
            <w:r w:rsidR="00217F7E" w:rsidRPr="00CD643B">
              <w:rPr>
                <w:rFonts w:eastAsia="Times New Roman"/>
                <w:sz w:val="16"/>
                <w:szCs w:val="16"/>
                <w:rtl/>
                <w:lang w:val="pt-BR" w:eastAsia="pt-BR"/>
              </w:rPr>
              <w:t xml:space="preserve">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Salários, encargos sociais e imposto a </w:t>
            </w:r>
            <w:proofErr w:type="gramStart"/>
            <w:r w:rsidRPr="00CD643B">
              <w:rPr>
                <w:rFonts w:eastAsia="Times New Roman"/>
                <w:color w:val="000000"/>
                <w:sz w:val="16"/>
                <w:szCs w:val="16"/>
                <w:lang w:val="pt-BR" w:eastAsia="pt-BR"/>
              </w:rPr>
              <w:t>pagar</w:t>
            </w:r>
            <w:proofErr w:type="gramEnd"/>
          </w:p>
        </w:tc>
        <w:tc>
          <w:tcPr>
            <w:tcW w:w="795" w:type="dxa"/>
            <w:tcBorders>
              <w:top w:val="nil"/>
              <w:left w:val="nil"/>
              <w:bottom w:val="nil"/>
              <w:right w:val="nil"/>
            </w:tcBorders>
            <w:shd w:val="clear" w:color="auto" w:fill="auto"/>
            <w:noWrap/>
            <w:vAlign w:val="bottom"/>
            <w:hideMark/>
          </w:tcPr>
          <w:p w:rsidR="00217F7E" w:rsidRPr="00CD643B" w:rsidRDefault="00070E46" w:rsidP="00217F7E">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8</w:t>
            </w:r>
            <w:proofErr w:type="gramEnd"/>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04387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043872">
              <w:rPr>
                <w:rFonts w:eastAsia="Times New Roman"/>
                <w:sz w:val="16"/>
                <w:szCs w:val="16"/>
                <w:lang w:val="pt-BR" w:eastAsia="pt-BR"/>
              </w:rPr>
              <w:t>30.703</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0"/>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18.282 </w:t>
            </w:r>
          </w:p>
        </w:tc>
      </w:tr>
      <w:tr w:rsidR="00217F7E" w:rsidRPr="00CD643B" w:rsidTr="00217F7E">
        <w:trPr>
          <w:trHeight w:val="388"/>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Provisões trabalhistas e encargos previdenciários</w:t>
            </w:r>
          </w:p>
        </w:tc>
        <w:tc>
          <w:tcPr>
            <w:tcW w:w="795" w:type="dxa"/>
            <w:tcBorders>
              <w:top w:val="nil"/>
              <w:left w:val="nil"/>
              <w:bottom w:val="nil"/>
              <w:right w:val="nil"/>
            </w:tcBorders>
            <w:shd w:val="clear" w:color="auto" w:fill="auto"/>
            <w:noWrap/>
            <w:vAlign w:val="bottom"/>
            <w:hideMark/>
          </w:tcPr>
          <w:p w:rsidR="00217F7E" w:rsidRPr="00CD643B" w:rsidRDefault="00070E46" w:rsidP="00217F7E">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9</w:t>
            </w:r>
            <w:proofErr w:type="gramEnd"/>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04387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043872">
              <w:rPr>
                <w:rFonts w:eastAsia="Times New Roman"/>
                <w:sz w:val="16"/>
                <w:szCs w:val="16"/>
                <w:lang w:val="pt-BR" w:eastAsia="pt-BR"/>
              </w:rPr>
              <w:t>46.181</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47.761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circulante</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04387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043872">
              <w:rPr>
                <w:rFonts w:eastAsia="Times New Roman"/>
                <w:sz w:val="16"/>
                <w:szCs w:val="16"/>
                <w:lang w:val="pt-BR" w:eastAsia="pt-BR"/>
              </w:rPr>
              <w:t>109.794</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673952" w:rsidP="00673952">
            <w:pPr>
              <w:widowControl/>
              <w:autoSpaceDE/>
              <w:autoSpaceDN/>
              <w:ind w:left="837"/>
              <w:jc w:val="right"/>
              <w:rPr>
                <w:rFonts w:eastAsia="Times New Roman"/>
                <w:sz w:val="16"/>
                <w:szCs w:val="16"/>
                <w:lang w:val="pt-BR" w:eastAsia="pt-BR"/>
              </w:rPr>
            </w:pPr>
            <w:r>
              <w:rPr>
                <w:rFonts w:eastAsia="Times New Roman"/>
                <w:sz w:val="16"/>
                <w:szCs w:val="16"/>
                <w:lang w:val="pt-BR" w:eastAsia="pt-BR"/>
              </w:rPr>
              <w:t xml:space="preserve">                             </w:t>
            </w:r>
            <w:r w:rsidR="00217F7E" w:rsidRPr="00CD643B">
              <w:rPr>
                <w:rFonts w:eastAsia="Times New Roman"/>
                <w:sz w:val="16"/>
                <w:szCs w:val="16"/>
                <w:lang w:val="pt-BR" w:eastAsia="pt-BR"/>
              </w:rPr>
              <w:t>86.2</w:t>
            </w:r>
            <w:r w:rsidR="00070E46">
              <w:rPr>
                <w:rFonts w:eastAsia="Times New Roman"/>
                <w:sz w:val="16"/>
                <w:szCs w:val="16"/>
                <w:lang w:val="pt-BR" w:eastAsia="pt-BR"/>
              </w:rPr>
              <w:t>16</w:t>
            </w:r>
            <w:r w:rsidR="00217F7E" w:rsidRPr="00CD643B">
              <w:rPr>
                <w:rFonts w:eastAsia="Times New Roman"/>
                <w:sz w:val="16"/>
                <w:szCs w:val="16"/>
                <w:lang w:val="pt-BR" w:eastAsia="pt-BR"/>
              </w:rPr>
              <w:t xml:space="preserve"> </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 xml:space="preserve">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Patrimônio Social</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10</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AB6D57" w:rsidP="00AB6D57">
            <w:pPr>
              <w:widowControl/>
              <w:autoSpaceDE/>
              <w:autoSpaceDN/>
              <w:bidi/>
              <w:ind w:firstLineChars="16" w:firstLine="26"/>
              <w:rPr>
                <w:rFonts w:eastAsia="Times New Roman"/>
                <w:sz w:val="16"/>
                <w:szCs w:val="16"/>
                <w:lang w:val="pt-BR" w:eastAsia="pt-BR"/>
              </w:rPr>
            </w:pPr>
            <w:r w:rsidRPr="00AB6D57">
              <w:rPr>
                <w:rFonts w:eastAsia="Times New Roman"/>
                <w:sz w:val="16"/>
                <w:szCs w:val="16"/>
                <w:lang w:val="pt-BR" w:eastAsia="pt-BR"/>
              </w:rPr>
              <w:t>5.177.</w:t>
            </w:r>
            <w:r>
              <w:rPr>
                <w:rFonts w:eastAsia="Times New Roman"/>
                <w:sz w:val="16"/>
                <w:szCs w:val="16"/>
                <w:lang w:val="pt-BR" w:eastAsia="pt-BR"/>
              </w:rPr>
              <w:t>730</w:t>
            </w:r>
          </w:p>
        </w:tc>
        <w:tc>
          <w:tcPr>
            <w:tcW w:w="246" w:type="dxa"/>
            <w:tcBorders>
              <w:top w:val="nil"/>
              <w:left w:val="nil"/>
              <w:bottom w:val="nil"/>
              <w:right w:val="nil"/>
            </w:tcBorders>
            <w:shd w:val="clear" w:color="auto" w:fill="auto"/>
            <w:noWrap/>
            <w:vAlign w:val="bottom"/>
            <w:hideMark/>
          </w:tcPr>
          <w:p w:rsidR="00217F7E" w:rsidRPr="00CD643B" w:rsidRDefault="00043872" w:rsidP="00217F7E">
            <w:pPr>
              <w:widowControl/>
              <w:autoSpaceDE/>
              <w:autoSpaceDN/>
              <w:ind w:firstLineChars="100" w:firstLine="160"/>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797" w:type="dxa"/>
            <w:tcBorders>
              <w:top w:val="nil"/>
              <w:left w:val="nil"/>
              <w:bottom w:val="nil"/>
              <w:right w:val="nil"/>
            </w:tcBorders>
            <w:shd w:val="clear" w:color="auto" w:fill="auto"/>
            <w:noWrap/>
            <w:vAlign w:val="bottom"/>
            <w:hideMark/>
          </w:tcPr>
          <w:p w:rsidR="00217F7E" w:rsidRPr="00CD643B" w:rsidRDefault="00217F7E" w:rsidP="00070E46">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Pr="00F2125F">
              <w:rPr>
                <w:rFonts w:eastAsia="Times New Roman"/>
                <w:sz w:val="16"/>
                <w:szCs w:val="16"/>
                <w:rtl/>
                <w:lang w:val="pt-BR" w:eastAsia="pt-BR"/>
              </w:rPr>
              <w:t>3.626.</w:t>
            </w:r>
            <w:r w:rsidR="00070E46">
              <w:rPr>
                <w:rFonts w:eastAsia="Times New Roman"/>
                <w:sz w:val="16"/>
                <w:szCs w:val="16"/>
                <w:rtl/>
                <w:lang w:val="pt-BR" w:eastAsia="pt-BR"/>
              </w:rPr>
              <w:t>828</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BF723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B6D57" w:rsidRPr="00AB6D57">
              <w:rPr>
                <w:rFonts w:eastAsia="Times New Roman"/>
                <w:sz w:val="16"/>
                <w:szCs w:val="16"/>
                <w:lang w:val="pt-BR" w:eastAsia="pt-BR"/>
              </w:rPr>
              <w:t>5.177.</w:t>
            </w:r>
            <w:r w:rsidR="00AB6D57">
              <w:rPr>
                <w:rFonts w:eastAsia="Times New Roman"/>
                <w:sz w:val="16"/>
                <w:szCs w:val="16"/>
                <w:lang w:val="pt-BR" w:eastAsia="pt-BR"/>
              </w:rPr>
              <w:t>730</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070E46">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3.626.</w:t>
            </w:r>
            <w:r w:rsidR="00070E46">
              <w:rPr>
                <w:rFonts w:eastAsia="Times New Roman"/>
                <w:sz w:val="16"/>
                <w:szCs w:val="16"/>
                <w:lang w:val="pt-BR" w:eastAsia="pt-BR"/>
              </w:rPr>
              <w:t>828</w:t>
            </w:r>
          </w:p>
        </w:tc>
      </w:tr>
      <w:tr w:rsidR="00217F7E" w:rsidRPr="00CD643B" w:rsidTr="00CD643B">
        <w:trPr>
          <w:trHeight w:val="300"/>
        </w:trPr>
        <w:tc>
          <w:tcPr>
            <w:tcW w:w="368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795"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 </w:t>
            </w:r>
          </w:p>
        </w:tc>
        <w:tc>
          <w:tcPr>
            <w:tcW w:w="921"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tc>
          <w:tcPr>
            <w:tcW w:w="24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sz w:val="16"/>
                <w:szCs w:val="16"/>
                <w:lang w:val="pt-BR" w:eastAsia="pt-BR"/>
              </w:rPr>
            </w:pPr>
            <w:proofErr w:type="gramEnd"/>
            <w:r w:rsidRPr="00CD643B">
              <w:rPr>
                <w:rFonts w:eastAsia="Times New Roman"/>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proofErr w:type="gramEnd"/>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e 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7E0725" w:rsidRDefault="00217F7E" w:rsidP="00BF723A">
            <w:pPr>
              <w:widowControl/>
              <w:autoSpaceDE/>
              <w:autoSpaceDN/>
              <w:jc w:val="right"/>
              <w:rPr>
                <w:rFonts w:eastAsia="Times New Roman"/>
                <w:sz w:val="16"/>
                <w:szCs w:val="16"/>
                <w:highlight w:val="yellow"/>
                <w:lang w:val="pt-BR" w:eastAsia="pt-BR"/>
              </w:rPr>
            </w:pPr>
            <w:r w:rsidRPr="007E0725">
              <w:rPr>
                <w:rFonts w:eastAsia="Times New Roman"/>
                <w:sz w:val="16"/>
                <w:szCs w:val="16"/>
                <w:highlight w:val="yellow"/>
                <w:lang w:val="pt-BR" w:eastAsia="pt-BR"/>
              </w:rPr>
              <w:t xml:space="preserve">                      </w:t>
            </w:r>
            <w:r w:rsidR="00AB6D57" w:rsidRPr="00F2125F">
              <w:rPr>
                <w:rFonts w:eastAsia="Times New Roman"/>
                <w:sz w:val="16"/>
                <w:szCs w:val="16"/>
                <w:lang w:val="pt-BR" w:eastAsia="pt-BR"/>
              </w:rPr>
              <w:t>5.</w:t>
            </w:r>
            <w:r w:rsidR="00AB6D57">
              <w:rPr>
                <w:rFonts w:eastAsia="Times New Roman"/>
                <w:sz w:val="16"/>
                <w:szCs w:val="16"/>
                <w:lang w:val="pt-BR" w:eastAsia="pt-BR"/>
              </w:rPr>
              <w:t>287.524</w:t>
            </w:r>
            <w:r w:rsidR="007E0725" w:rsidRPr="00F2125F">
              <w:rPr>
                <w:rFonts w:eastAsia="Times New Roman"/>
                <w:sz w:val="16"/>
                <w:szCs w:val="16"/>
                <w:lang w:val="pt-BR" w:eastAsia="pt-BR"/>
              </w:rPr>
              <w:t xml:space="preserve"> </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0"/>
              <w:rPr>
                <w:rFonts w:eastAsia="Times New Roman"/>
                <w:color w:val="FF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3"/>
              <w:rPr>
                <w:rFonts w:eastAsia="Times New Roman"/>
                <w:b/>
                <w:bCs/>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7E0725" w:rsidRDefault="00CD643B" w:rsidP="00CD643B">
            <w:pPr>
              <w:widowControl/>
              <w:autoSpaceDE/>
              <w:autoSpaceDN/>
              <w:jc w:val="right"/>
              <w:rPr>
                <w:rFonts w:eastAsia="Times New Roman"/>
                <w:b/>
                <w:bCs/>
                <w:sz w:val="16"/>
                <w:szCs w:val="16"/>
                <w:highlight w:val="yellow"/>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D5048F"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r w:rsidRPr="001D05F9">
        <w:rPr>
          <w:color w:val="FF0000"/>
          <w:sz w:val="24"/>
          <w:lang w:val="pt-BR"/>
        </w:rPr>
        <w:t xml:space="preserve"> </w:t>
      </w: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76359E" w:rsidRPr="001D05F9" w:rsidRDefault="0076359E" w:rsidP="00B05112">
      <w:pPr>
        <w:pStyle w:val="Corpodetexto"/>
        <w:rPr>
          <w:b/>
          <w:sz w:val="36"/>
          <w:lang w:val="pt-BR"/>
        </w:rPr>
      </w:pPr>
    </w:p>
    <w:p w:rsidR="0076359E" w:rsidRDefault="0076359E" w:rsidP="00B05112">
      <w:pPr>
        <w:pStyle w:val="Corpodetexto"/>
        <w:rPr>
          <w:b/>
          <w:sz w:val="36"/>
          <w:lang w:val="pt-BR"/>
        </w:rPr>
      </w:pPr>
    </w:p>
    <w:p w:rsidR="006B67C2" w:rsidRPr="001D05F9" w:rsidRDefault="006B67C2" w:rsidP="00B05112">
      <w:pPr>
        <w:pStyle w:val="Corpodetexto"/>
        <w:rPr>
          <w:b/>
          <w:sz w:val="36"/>
          <w:lang w:val="pt-BR"/>
        </w:rPr>
      </w:pPr>
    </w:p>
    <w:p w:rsidR="0076359E" w:rsidRDefault="0076359E"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046C63" w:rsidRDefault="00046C63" w:rsidP="00B05112">
      <w:pPr>
        <w:pStyle w:val="Corpodetexto"/>
        <w:rPr>
          <w:b/>
          <w:sz w:val="36"/>
          <w:lang w:val="pt-BR"/>
        </w:rPr>
      </w:pPr>
    </w:p>
    <w:p w:rsidR="006B67C2" w:rsidRPr="001D05F9" w:rsidRDefault="006B67C2" w:rsidP="00B05112">
      <w:pPr>
        <w:pStyle w:val="Corpodetexto"/>
        <w:rPr>
          <w:b/>
          <w:sz w:val="36"/>
          <w:lang w:val="pt-BR"/>
        </w:rPr>
      </w:pPr>
    </w:p>
    <w:p w:rsidR="00CD643B" w:rsidRPr="001D05F9" w:rsidRDefault="00CD643B" w:rsidP="00B05112">
      <w:pPr>
        <w:pStyle w:val="Corpodetexto"/>
        <w:rPr>
          <w:b/>
          <w:sz w:val="36"/>
          <w:lang w:val="pt-BR"/>
        </w:rPr>
      </w:pPr>
    </w:p>
    <w:p w:rsidR="00A41D43" w:rsidRPr="001D05F9" w:rsidRDefault="00B05112" w:rsidP="00A41D43">
      <w:pPr>
        <w:jc w:val="center"/>
        <w:rPr>
          <w:b/>
          <w:sz w:val="24"/>
          <w:lang w:val="pt-BR"/>
        </w:rPr>
      </w:pPr>
      <w:r w:rsidRPr="001D05F9">
        <w:rPr>
          <w:b/>
          <w:sz w:val="28"/>
          <w:lang w:val="pt-BR"/>
        </w:rPr>
        <w:t>Serviço Nacional de Aprendizagem do Cooperativismo</w:t>
      </w:r>
      <w:r w:rsidR="00A41D43" w:rsidRPr="001D05F9">
        <w:rPr>
          <w:b/>
          <w:sz w:val="28"/>
          <w:lang w:val="pt-BR"/>
        </w:rPr>
        <w:t xml:space="preserve"> </w:t>
      </w:r>
      <w:r w:rsidR="00881D80">
        <w:rPr>
          <w:b/>
          <w:sz w:val="28"/>
          <w:lang w:val="pt-BR"/>
        </w:rPr>
        <w:t>n</w:t>
      </w:r>
      <w:r w:rsidR="006B67C2">
        <w:rPr>
          <w:b/>
          <w:sz w:val="28"/>
          <w:lang w:val="pt-BR"/>
        </w:rPr>
        <w:t>o Estado de Alagoas</w:t>
      </w:r>
    </w:p>
    <w:p w:rsidR="00A41D43" w:rsidRPr="001D05F9" w:rsidRDefault="00B05112" w:rsidP="00A41D43">
      <w:pPr>
        <w:jc w:val="center"/>
        <w:rPr>
          <w:b/>
          <w:sz w:val="24"/>
          <w:lang w:val="pt-BR"/>
        </w:rPr>
      </w:pPr>
      <w:r w:rsidRPr="001D05F9">
        <w:rPr>
          <w:b/>
          <w:sz w:val="24"/>
          <w:lang w:val="pt-BR"/>
        </w:rPr>
        <w:t>Demo</w:t>
      </w:r>
      <w:r w:rsidR="00046C63">
        <w:rPr>
          <w:b/>
          <w:sz w:val="24"/>
          <w:lang w:val="pt-BR"/>
        </w:rPr>
        <w:t>n</w:t>
      </w:r>
      <w:r w:rsidRPr="001D05F9">
        <w:rPr>
          <w:b/>
          <w:sz w:val="24"/>
          <w:lang w:val="pt-BR"/>
        </w:rPr>
        <w:t>stração do resultado para os exercícios findos em</w:t>
      </w:r>
    </w:p>
    <w:p w:rsidR="0076359E" w:rsidRPr="001D05F9" w:rsidRDefault="00B05112" w:rsidP="00A41D43">
      <w:pPr>
        <w:jc w:val="center"/>
        <w:rPr>
          <w:b/>
          <w:lang w:val="pt-BR"/>
        </w:rPr>
      </w:pPr>
      <w:r w:rsidRPr="001D05F9">
        <w:rPr>
          <w:b/>
          <w:sz w:val="24"/>
          <w:lang w:val="pt-BR"/>
        </w:rPr>
        <w:t xml:space="preserve"> </w:t>
      </w:r>
      <w:r w:rsidR="00A41D43" w:rsidRPr="001D05F9">
        <w:rPr>
          <w:b/>
          <w:sz w:val="24"/>
          <w:lang w:val="pt-BR"/>
        </w:rPr>
        <w:t>31 de dezembro de 201</w:t>
      </w:r>
      <w:r w:rsidR="00A40391">
        <w:rPr>
          <w:b/>
          <w:sz w:val="24"/>
          <w:lang w:val="pt-BR"/>
        </w:rPr>
        <w:t>8</w:t>
      </w:r>
      <w:r w:rsidR="00A41D43" w:rsidRPr="001D05F9">
        <w:rPr>
          <w:b/>
          <w:sz w:val="24"/>
          <w:lang w:val="pt-BR"/>
        </w:rPr>
        <w:t xml:space="preserve"> e de </w:t>
      </w:r>
      <w:r w:rsidR="008B23D7" w:rsidRPr="001D05F9">
        <w:rPr>
          <w:b/>
          <w:sz w:val="24"/>
          <w:lang w:val="pt-BR"/>
        </w:rPr>
        <w:t>201</w:t>
      </w:r>
      <w:r w:rsidR="00A40391">
        <w:rPr>
          <w:b/>
          <w:sz w:val="24"/>
          <w:lang w:val="pt-BR"/>
        </w:rPr>
        <w:t>7</w:t>
      </w:r>
    </w:p>
    <w:p w:rsidR="0076359E" w:rsidRPr="001D05F9" w:rsidRDefault="0076359E" w:rsidP="00A41D43">
      <w:pPr>
        <w:rPr>
          <w:lang w:val="pt-BR"/>
        </w:rPr>
      </w:pPr>
    </w:p>
    <w:p w:rsidR="0076359E" w:rsidRPr="00B05112" w:rsidRDefault="00A41D43" w:rsidP="00A41D43">
      <w:pPr>
        <w:ind w:left="1743" w:right="677"/>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rPr>
          <w:sz w:val="13"/>
        </w:rPr>
      </w:pPr>
    </w:p>
    <w:p w:rsidR="0076359E" w:rsidRPr="00B05112" w:rsidRDefault="0076359E" w:rsidP="00B05112">
      <w:pPr>
        <w:pStyle w:val="Corpodetexto"/>
        <w:rPr>
          <w:sz w:val="16"/>
        </w:rPr>
      </w:pPr>
    </w:p>
    <w:p w:rsidR="0076359E" w:rsidRPr="00B05112" w:rsidRDefault="00A41D43" w:rsidP="00B05112">
      <w:pPr>
        <w:pStyle w:val="Corpodetexto"/>
        <w:rPr>
          <w:sz w:val="16"/>
        </w:rPr>
      </w:pPr>
      <w:r>
        <w:rPr>
          <w:sz w:val="16"/>
        </w:rPr>
        <w:t xml:space="preserve">                                                     </w:t>
      </w:r>
    </w:p>
    <w:p w:rsidR="00CD643B" w:rsidRPr="00A41D43" w:rsidRDefault="00A41D43" w:rsidP="00B05112">
      <w:pPr>
        <w:pStyle w:val="Corpodetexto"/>
        <w:spacing w:before="1"/>
        <w:rPr>
          <w:color w:val="FF0000"/>
          <w:sz w:val="21"/>
        </w:rPr>
      </w:pPr>
      <w:r>
        <w:rPr>
          <w:sz w:val="21"/>
        </w:rPr>
        <w:t xml:space="preserve">                                                         </w:t>
      </w:r>
    </w:p>
    <w:tbl>
      <w:tblPr>
        <w:tblW w:w="10509" w:type="dxa"/>
        <w:tblInd w:w="55" w:type="dxa"/>
        <w:tblCellMar>
          <w:left w:w="70" w:type="dxa"/>
          <w:right w:w="70" w:type="dxa"/>
        </w:tblCellMar>
        <w:tblLook w:val="04A0" w:firstRow="1" w:lastRow="0" w:firstColumn="1" w:lastColumn="0" w:noHBand="0" w:noVBand="1"/>
      </w:tblPr>
      <w:tblGrid>
        <w:gridCol w:w="5340"/>
        <w:gridCol w:w="960"/>
        <w:gridCol w:w="300"/>
        <w:gridCol w:w="1637"/>
        <w:gridCol w:w="445"/>
        <w:gridCol w:w="1827"/>
      </w:tblGrid>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single" w:sz="4" w:space="0" w:color="auto"/>
              <w:right w:val="nil"/>
            </w:tcBorders>
            <w:shd w:val="clear" w:color="auto" w:fill="auto"/>
            <w:noWrap/>
            <w:vAlign w:val="bottom"/>
            <w:hideMark/>
          </w:tcPr>
          <w:p w:rsidR="00CD643B" w:rsidRPr="00CD643B" w:rsidRDefault="00CD643B" w:rsidP="00A40391">
            <w:pPr>
              <w:widowControl/>
              <w:autoSpaceDE/>
              <w:autoSpaceDN/>
              <w:jc w:val="right"/>
              <w:rPr>
                <w:rFonts w:eastAsia="Times New Roman"/>
                <w:b/>
                <w:bCs/>
                <w:sz w:val="16"/>
                <w:szCs w:val="16"/>
                <w:lang w:val="pt-BR" w:eastAsia="pt-BR"/>
              </w:rPr>
            </w:pPr>
            <w:r w:rsidRPr="00CD643B">
              <w:rPr>
                <w:rFonts w:eastAsia="Times New Roman"/>
                <w:b/>
                <w:bCs/>
                <w:sz w:val="16"/>
                <w:szCs w:val="16"/>
                <w:lang w:val="pt-BR" w:eastAsia="pt-BR"/>
              </w:rPr>
              <w:t>20</w:t>
            </w:r>
            <w:r w:rsidR="007E0725">
              <w:rPr>
                <w:rFonts w:eastAsia="Times New Roman"/>
                <w:b/>
                <w:bCs/>
                <w:sz w:val="16"/>
                <w:szCs w:val="16"/>
                <w:lang w:val="pt-BR" w:eastAsia="pt-BR"/>
              </w:rPr>
              <w:t>18</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7E0725" w:rsidP="00A40391">
            <w:pPr>
              <w:widowControl/>
              <w:autoSpaceDE/>
              <w:autoSpaceDN/>
              <w:jc w:val="right"/>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11</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070E46">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F61AF" w:rsidRPr="00AF61AF">
              <w:rPr>
                <w:rFonts w:eastAsia="Times New Roman"/>
                <w:sz w:val="16"/>
                <w:szCs w:val="16"/>
                <w:lang w:val="pt-BR" w:eastAsia="pt-BR"/>
              </w:rPr>
              <w:t xml:space="preserve"> </w:t>
            </w:r>
            <w:r w:rsidR="00070E46">
              <w:rPr>
                <w:rFonts w:eastAsia="Times New Roman"/>
                <w:sz w:val="16"/>
                <w:szCs w:val="16"/>
                <w:lang w:val="pt-BR" w:eastAsia="pt-BR"/>
              </w:rPr>
              <w:t>5.572.666</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070E46" w:rsidRPr="00CD643B" w:rsidTr="00070E46">
        <w:trPr>
          <w:trHeight w:val="270"/>
        </w:trPr>
        <w:tc>
          <w:tcPr>
            <w:tcW w:w="534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B35057">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sz w:val="16"/>
                <w:szCs w:val="16"/>
                <w:lang w:val="pt-BR" w:eastAsia="pt-BR"/>
              </w:rPr>
            </w:pPr>
          </w:p>
        </w:tc>
      </w:tr>
      <w:tr w:rsidR="00070E46" w:rsidRPr="00CD643B" w:rsidTr="00D91B63">
        <w:trPr>
          <w:trHeight w:val="30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(Despesas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/receitas operacionais</w:t>
            </w: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r>
      <w:tr w:rsidR="00070E46" w:rsidRPr="00CD643B" w:rsidTr="00070E46">
        <w:trPr>
          <w:trHeight w:val="300"/>
        </w:trPr>
        <w:tc>
          <w:tcPr>
            <w:tcW w:w="5340" w:type="dxa"/>
            <w:tcBorders>
              <w:top w:val="nil"/>
              <w:left w:val="nil"/>
              <w:bottom w:val="nil"/>
              <w:right w:val="nil"/>
            </w:tcBorders>
            <w:shd w:val="clear" w:color="auto" w:fill="auto"/>
            <w:noWrap/>
            <w:vAlign w:val="center"/>
            <w:hideMark/>
          </w:tcPr>
          <w:p w:rsidR="00070E46" w:rsidRPr="00CD643B" w:rsidRDefault="00070E46" w:rsidP="00CD643B">
            <w:pPr>
              <w:widowControl/>
              <w:autoSpaceDE/>
              <w:autoSpaceDN/>
              <w:rPr>
                <w:rFonts w:eastAsia="Times New Roman"/>
                <w:b/>
                <w:bCs/>
                <w:color w:val="000000"/>
                <w:sz w:val="16"/>
                <w:szCs w:val="16"/>
                <w:lang w:val="pt-BR" w:eastAsia="pt-BR"/>
              </w:rPr>
            </w:pPr>
            <w:r w:rsidRPr="00CD643B">
              <w:rPr>
                <w:rFonts w:eastAsia="Times New Roman"/>
                <w:sz w:val="16"/>
                <w:szCs w:val="16"/>
                <w:lang w:val="pt-BR" w:eastAsia="pt-BR"/>
              </w:rPr>
              <w:t xml:space="preserve">Despesas com pessoal, encargos e benefícios </w:t>
            </w:r>
            <w:proofErr w:type="gramStart"/>
            <w:r w:rsidRPr="00CD643B">
              <w:rPr>
                <w:rFonts w:eastAsia="Times New Roman"/>
                <w:sz w:val="16"/>
                <w:szCs w:val="16"/>
                <w:lang w:val="pt-BR" w:eastAsia="pt-BR"/>
              </w:rPr>
              <w:t>sociais</w:t>
            </w:r>
            <w:proofErr w:type="gramEnd"/>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12</w:t>
            </w: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070E46">
            <w:pPr>
              <w:widowControl/>
              <w:autoSpaceDE/>
              <w:autoSpaceDN/>
              <w:ind w:left="677" w:hanging="677"/>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 xml:space="preserve">    (845.477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070E46">
            <w:pPr>
              <w:widowControl/>
              <w:autoSpaceDE/>
              <w:autoSpaceDN/>
              <w:ind w:left="867" w:hanging="673"/>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Pr="00CD643B">
              <w:rPr>
                <w:rFonts w:eastAsia="Times New Roman"/>
                <w:sz w:val="16"/>
                <w:szCs w:val="16"/>
                <w:lang w:val="pt-BR" w:eastAsia="pt-BR"/>
              </w:rPr>
              <w:t>(757.668)</w:t>
            </w:r>
          </w:p>
        </w:tc>
      </w:tr>
      <w:tr w:rsidR="00070E46" w:rsidRPr="00CD643B" w:rsidTr="00D91B63">
        <w:trPr>
          <w:trHeight w:val="300"/>
        </w:trPr>
        <w:tc>
          <w:tcPr>
            <w:tcW w:w="5340" w:type="dxa"/>
            <w:tcBorders>
              <w:top w:val="nil"/>
              <w:left w:val="nil"/>
              <w:bottom w:val="nil"/>
              <w:right w:val="nil"/>
            </w:tcBorders>
            <w:shd w:val="clear" w:color="auto" w:fill="auto"/>
            <w:noWrap/>
            <w:vAlign w:val="center"/>
            <w:hideMark/>
          </w:tcPr>
          <w:p w:rsidR="00070E46" w:rsidRPr="00CD643B" w:rsidRDefault="00070E46"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administrativas</w:t>
            </w: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13</w:t>
            </w: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(1.114.857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(728.8</w:t>
            </w:r>
            <w:r>
              <w:rPr>
                <w:rFonts w:eastAsia="Times New Roman"/>
                <w:sz w:val="16"/>
                <w:szCs w:val="16"/>
                <w:lang w:val="pt-BR" w:eastAsia="pt-BR"/>
              </w:rPr>
              <w:t>65</w:t>
            </w:r>
            <w:r w:rsidRPr="00CD643B">
              <w:rPr>
                <w:rFonts w:eastAsia="Times New Roman"/>
                <w:sz w:val="16"/>
                <w:szCs w:val="16"/>
                <w:lang w:val="pt-BR" w:eastAsia="pt-BR"/>
              </w:rPr>
              <w:t>)</w:t>
            </w:r>
          </w:p>
        </w:tc>
      </w:tr>
      <w:tr w:rsidR="00070E46" w:rsidRPr="00CD643B" w:rsidTr="00D91B63">
        <w:trPr>
          <w:trHeight w:val="300"/>
        </w:trPr>
        <w:tc>
          <w:tcPr>
            <w:tcW w:w="5340" w:type="dxa"/>
            <w:tcBorders>
              <w:top w:val="nil"/>
              <w:left w:val="nil"/>
              <w:bottom w:val="nil"/>
              <w:right w:val="nil"/>
            </w:tcBorders>
            <w:shd w:val="clear" w:color="auto" w:fill="auto"/>
            <w:noWrap/>
            <w:vAlign w:val="center"/>
            <w:hideMark/>
          </w:tcPr>
          <w:p w:rsidR="00070E46" w:rsidRPr="00CD643B" w:rsidRDefault="00070E46"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institucionais</w:t>
            </w: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14</w:t>
            </w: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A40391">
              <w:rPr>
                <w:rFonts w:eastAsia="Times New Roman"/>
                <w:sz w:val="16"/>
                <w:szCs w:val="16"/>
                <w:lang w:val="pt-BR" w:eastAsia="pt-BR"/>
              </w:rPr>
              <w:t>227.</w:t>
            </w:r>
            <w:r>
              <w:rPr>
                <w:rFonts w:eastAsia="Times New Roman"/>
                <w:sz w:val="16"/>
                <w:szCs w:val="16"/>
                <w:lang w:val="pt-BR" w:eastAsia="pt-BR"/>
              </w:rPr>
              <w:t>330</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(137.494)</w:t>
            </w:r>
          </w:p>
        </w:tc>
      </w:tr>
      <w:tr w:rsidR="00070E46" w:rsidRPr="00CD643B" w:rsidTr="00D91B63">
        <w:trPr>
          <w:trHeight w:val="300"/>
        </w:trPr>
        <w:tc>
          <w:tcPr>
            <w:tcW w:w="5340" w:type="dxa"/>
            <w:tcBorders>
              <w:top w:val="nil"/>
              <w:left w:val="nil"/>
              <w:bottom w:val="nil"/>
              <w:right w:val="nil"/>
            </w:tcBorders>
            <w:shd w:val="clear" w:color="auto" w:fill="auto"/>
            <w:noWrap/>
            <w:vAlign w:val="center"/>
            <w:hideMark/>
          </w:tcPr>
          <w:p w:rsidR="00070E46" w:rsidRPr="00CD643B" w:rsidRDefault="00070E46"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serviços de terceiros</w:t>
            </w: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15</w:t>
            </w: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1.885.140</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(1.368.187)</w:t>
            </w:r>
          </w:p>
        </w:tc>
      </w:tr>
      <w:tr w:rsidR="00070E46" w:rsidRPr="00CD643B" w:rsidTr="00D91B63">
        <w:trPr>
          <w:trHeight w:val="270"/>
        </w:trPr>
        <w:tc>
          <w:tcPr>
            <w:tcW w:w="5340" w:type="dxa"/>
            <w:tcBorders>
              <w:top w:val="nil"/>
              <w:left w:val="nil"/>
              <w:bottom w:val="nil"/>
              <w:right w:val="nil"/>
            </w:tcBorders>
            <w:shd w:val="clear" w:color="auto" w:fill="auto"/>
            <w:noWrap/>
            <w:vAlign w:val="center"/>
            <w:hideMark/>
          </w:tcPr>
          <w:p w:rsidR="00070E46" w:rsidRPr="00CD643B" w:rsidRDefault="00070E46"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tributárias</w:t>
            </w: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38.300</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(42.306)</w:t>
            </w:r>
          </w:p>
        </w:tc>
      </w:tr>
      <w:tr w:rsidR="00070E46" w:rsidRPr="00CD643B" w:rsidTr="00070E46">
        <w:trPr>
          <w:trHeight w:val="270"/>
        </w:trPr>
        <w:tc>
          <w:tcPr>
            <w:tcW w:w="5340" w:type="dxa"/>
            <w:tcBorders>
              <w:top w:val="nil"/>
              <w:left w:val="nil"/>
              <w:bottom w:val="nil"/>
              <w:right w:val="nil"/>
            </w:tcBorders>
            <w:shd w:val="clear" w:color="000000" w:fill="FFFFFF"/>
            <w:noWrap/>
            <w:vAlign w:val="center"/>
            <w:hideMark/>
          </w:tcPr>
          <w:p w:rsidR="00070E46" w:rsidRPr="00CD643B" w:rsidRDefault="00070E46"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depreciações</w:t>
            </w:r>
          </w:p>
        </w:tc>
        <w:tc>
          <w:tcPr>
            <w:tcW w:w="960" w:type="dxa"/>
            <w:tcBorders>
              <w:top w:val="nil"/>
              <w:left w:val="nil"/>
              <w:bottom w:val="nil"/>
              <w:right w:val="nil"/>
            </w:tcBorders>
            <w:shd w:val="clear" w:color="000000" w:fill="FFFFFF"/>
            <w:noWrap/>
            <w:vAlign w:val="bottom"/>
            <w:hideMark/>
          </w:tcPr>
          <w:p w:rsidR="00070E46" w:rsidRPr="00CD643B" w:rsidRDefault="00070E46" w:rsidP="007E0725">
            <w:pPr>
              <w:widowControl/>
              <w:autoSpaceDE/>
              <w:autoSpaceDN/>
              <w:jc w:val="center"/>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79.137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(30.773)</w:t>
            </w:r>
          </w:p>
        </w:tc>
      </w:tr>
      <w:tr w:rsidR="00070E46" w:rsidRPr="00CD643B" w:rsidTr="00070E46">
        <w:trPr>
          <w:trHeight w:val="290"/>
        </w:trPr>
        <w:tc>
          <w:tcPr>
            <w:tcW w:w="5340" w:type="dxa"/>
            <w:tcBorders>
              <w:top w:val="nil"/>
              <w:left w:val="nil"/>
              <w:bottom w:val="nil"/>
              <w:right w:val="nil"/>
            </w:tcBorders>
            <w:shd w:val="clear" w:color="000000" w:fill="FFFFFF"/>
            <w:noWrap/>
            <w:vAlign w:val="center"/>
            <w:hideMark/>
          </w:tcPr>
          <w:p w:rsidR="00070E46" w:rsidRPr="00CD643B" w:rsidRDefault="00070E46"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Outras despesas operacionais</w:t>
            </w: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B11047">
            <w:pPr>
              <w:widowControl/>
              <w:autoSpaceDE/>
              <w:autoSpaceDN/>
              <w:jc w:val="right"/>
              <w:rPr>
                <w:rFonts w:eastAsia="Times New Roman"/>
                <w:sz w:val="16"/>
                <w:szCs w:val="16"/>
                <w:lang w:val="pt-BR" w:eastAsia="pt-BR"/>
              </w:rPr>
            </w:pPr>
            <w:r w:rsidRPr="00070E46">
              <w:rPr>
                <w:rFonts w:eastAsia="Times New Roman"/>
                <w:sz w:val="16"/>
                <w:szCs w:val="16"/>
                <w:lang w:val="pt-BR" w:eastAsia="pt-BR"/>
              </w:rPr>
              <w:t>(</w:t>
            </w:r>
            <w:r w:rsidR="00B11047">
              <w:rPr>
                <w:rFonts w:eastAsia="Times New Roman"/>
                <w:sz w:val="16"/>
                <w:szCs w:val="16"/>
                <w:lang w:val="pt-BR" w:eastAsia="pt-BR"/>
              </w:rPr>
              <w:t>1.816</w:t>
            </w:r>
            <w:r w:rsidRPr="00070E46">
              <w:rPr>
                <w:rFonts w:eastAsia="Times New Roman"/>
                <w:sz w:val="16"/>
                <w:szCs w:val="16"/>
                <w:lang w:val="pt-BR" w:eastAsia="pt-BR"/>
              </w:rPr>
              <w:t>)</w:t>
            </w:r>
            <w:r>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(14.895)</w:t>
            </w:r>
          </w:p>
        </w:tc>
      </w:tr>
      <w:tr w:rsidR="00070E46" w:rsidRPr="00CD643B" w:rsidTr="00070E46">
        <w:trPr>
          <w:trHeight w:val="290"/>
        </w:trPr>
        <w:tc>
          <w:tcPr>
            <w:tcW w:w="534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ind w:firstLineChars="100" w:firstLine="160"/>
              <w:rPr>
                <w:rFonts w:eastAsia="Times New Roman"/>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070E46" w:rsidRPr="00CD643B" w:rsidRDefault="00070E46" w:rsidP="00B1104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4.192.</w:t>
            </w:r>
            <w:r w:rsidR="00B11047">
              <w:rPr>
                <w:rFonts w:eastAsia="Times New Roman"/>
                <w:sz w:val="16"/>
                <w:szCs w:val="16"/>
                <w:lang w:val="pt-BR" w:eastAsia="pt-BR"/>
              </w:rPr>
              <w:t>057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right"/>
              <w:rPr>
                <w:rFonts w:eastAsia="Times New Roman"/>
                <w:b/>
                <w:bCs/>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(3.080.</w:t>
            </w:r>
            <w:r>
              <w:rPr>
                <w:rFonts w:eastAsia="Times New Roman"/>
                <w:sz w:val="16"/>
                <w:szCs w:val="16"/>
                <w:lang w:val="pt-BR" w:eastAsia="pt-BR"/>
              </w:rPr>
              <w:t>188</w:t>
            </w:r>
            <w:r w:rsidRPr="00CD643B">
              <w:rPr>
                <w:rFonts w:eastAsia="Times New Roman"/>
                <w:sz w:val="16"/>
                <w:szCs w:val="16"/>
                <w:lang w:val="pt-BR" w:eastAsia="pt-BR"/>
              </w:rPr>
              <w:t>)</w:t>
            </w:r>
          </w:p>
        </w:tc>
      </w:tr>
      <w:tr w:rsidR="00070E46" w:rsidRPr="00CD643B" w:rsidTr="00070E46">
        <w:trPr>
          <w:trHeight w:val="290"/>
        </w:trPr>
        <w:tc>
          <w:tcPr>
            <w:tcW w:w="534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6129B2">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B35057">
            <w:pPr>
              <w:widowControl/>
              <w:autoSpaceDE/>
              <w:autoSpaceDN/>
              <w:jc w:val="right"/>
              <w:rPr>
                <w:rFonts w:eastAsia="Times New Roman"/>
                <w:sz w:val="16"/>
                <w:szCs w:val="16"/>
                <w:lang w:val="pt-BR" w:eastAsia="pt-BR"/>
              </w:rPr>
            </w:pPr>
          </w:p>
        </w:tc>
      </w:tr>
      <w:tr w:rsidR="00070E46" w:rsidRPr="00CD643B" w:rsidTr="00070E46">
        <w:trPr>
          <w:trHeight w:val="290"/>
        </w:trPr>
        <w:tc>
          <w:tcPr>
            <w:tcW w:w="5340" w:type="dxa"/>
            <w:tcBorders>
              <w:top w:val="nil"/>
              <w:left w:val="nil"/>
              <w:bottom w:val="nil"/>
              <w:right w:val="nil"/>
            </w:tcBorders>
            <w:shd w:val="clear" w:color="000000" w:fill="FFFFFF"/>
            <w:noWrap/>
            <w:vAlign w:val="bottom"/>
            <w:hideMark/>
          </w:tcPr>
          <w:p w:rsidR="00070E46" w:rsidRPr="00CD643B" w:rsidRDefault="00046C63" w:rsidP="00046C63">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Superávit</w:t>
            </w:r>
            <w:r w:rsidR="00070E46" w:rsidRPr="00CD643B">
              <w:rPr>
                <w:rFonts w:eastAsia="Times New Roman"/>
                <w:b/>
                <w:bCs/>
                <w:color w:val="000000"/>
                <w:sz w:val="16"/>
                <w:szCs w:val="16"/>
                <w:lang w:val="pt-BR" w:eastAsia="pt-BR"/>
              </w:rPr>
              <w:t xml:space="preserve"> operacional antes do resultado financeiro</w:t>
            </w: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dashed" w:sz="4" w:space="0" w:color="808080"/>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Pr>
                <w:rFonts w:eastAsia="Times New Roman"/>
                <w:sz w:val="16"/>
                <w:szCs w:val="16"/>
                <w:lang w:val="pt-BR" w:eastAsia="pt-BR"/>
              </w:rPr>
              <w:t>1.380.609</w:t>
            </w:r>
            <w:r w:rsidRPr="00CD643B">
              <w:rPr>
                <w:rFonts w:eastAsia="Times New Roman"/>
                <w:sz w:val="16"/>
                <w:szCs w:val="16"/>
                <w:lang w:val="pt-BR" w:eastAsia="pt-BR"/>
              </w:rPr>
              <w:t xml:space="preserve">                      </w:t>
            </w:r>
            <w:r w:rsidRPr="00AF61AF">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sz w:val="16"/>
                <w:szCs w:val="16"/>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1.825.2</w:t>
            </w:r>
            <w:r>
              <w:rPr>
                <w:rFonts w:eastAsia="Times New Roman"/>
                <w:sz w:val="16"/>
                <w:szCs w:val="16"/>
                <w:lang w:val="pt-BR" w:eastAsia="pt-BR"/>
              </w:rPr>
              <w:t>46</w:t>
            </w:r>
            <w:r w:rsidRPr="00D91B63">
              <w:rPr>
                <w:rFonts w:eastAsia="Times New Roman"/>
                <w:sz w:val="16"/>
                <w:szCs w:val="16"/>
                <w:lang w:val="pt-BR" w:eastAsia="pt-BR"/>
              </w:rPr>
              <w:t xml:space="preserve"> </w:t>
            </w:r>
          </w:p>
        </w:tc>
      </w:tr>
      <w:tr w:rsidR="00070E46" w:rsidRPr="00CD643B" w:rsidTr="00070E46">
        <w:trPr>
          <w:trHeight w:val="272"/>
        </w:trPr>
        <w:tc>
          <w:tcPr>
            <w:tcW w:w="534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A53E2D">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91B63" w:rsidRDefault="00070E46" w:rsidP="00B35057">
            <w:pPr>
              <w:widowControl/>
              <w:autoSpaceDE/>
              <w:autoSpaceDN/>
              <w:jc w:val="right"/>
              <w:rPr>
                <w:rFonts w:eastAsia="Times New Roman"/>
                <w:sz w:val="16"/>
                <w:szCs w:val="16"/>
                <w:lang w:val="pt-BR" w:eastAsia="pt-BR"/>
              </w:rPr>
            </w:pPr>
          </w:p>
        </w:tc>
      </w:tr>
      <w:tr w:rsidR="00070E46" w:rsidRPr="00CD643B" w:rsidTr="00D91B63">
        <w:trPr>
          <w:trHeight w:val="29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Resultado financeiro líquido</w:t>
            </w: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b/>
                <w:bCs/>
                <w:sz w:val="16"/>
                <w:szCs w:val="16"/>
                <w:lang w:val="pt-BR" w:eastAsia="pt-BR"/>
              </w:rPr>
            </w:pPr>
            <w:r w:rsidRPr="00CD643B">
              <w:rPr>
                <w:rFonts w:eastAsia="Times New Roman"/>
                <w:color w:val="000000"/>
                <w:sz w:val="16"/>
                <w:szCs w:val="16"/>
                <w:lang w:val="pt-BR" w:eastAsia="pt-BR"/>
              </w:rPr>
              <w:t>16</w:t>
            </w: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A40391">
            <w:pPr>
              <w:widowControl/>
              <w:autoSpaceDE/>
              <w:autoSpaceDN/>
              <w:jc w:val="right"/>
              <w:rPr>
                <w:rFonts w:eastAsia="Times New Roman"/>
                <w:sz w:val="16"/>
                <w:szCs w:val="16"/>
                <w:lang w:val="pt-BR" w:eastAsia="pt-BR"/>
              </w:rPr>
            </w:pPr>
            <w:r>
              <w:rPr>
                <w:rFonts w:eastAsia="Times New Roman"/>
                <w:sz w:val="16"/>
                <w:szCs w:val="16"/>
                <w:lang w:val="pt-BR" w:eastAsia="pt-BR"/>
              </w:rPr>
              <w:t>170.293</w:t>
            </w:r>
            <w:r w:rsidRPr="00D91B63">
              <w:rPr>
                <w:rFonts w:eastAsia="Times New Roman"/>
                <w:sz w:val="16"/>
                <w:szCs w:val="16"/>
                <w:lang w:val="pt-BR" w:eastAsia="pt-BR"/>
              </w:rPr>
              <w:t> </w:t>
            </w: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91B63" w:rsidRDefault="00070E46"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182.116 </w:t>
            </w:r>
          </w:p>
        </w:tc>
      </w:tr>
      <w:tr w:rsidR="00070E46" w:rsidRPr="00CD643B" w:rsidTr="00D91B63">
        <w:trPr>
          <w:trHeight w:val="29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D91B63" w:rsidRDefault="00070E46"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91B63" w:rsidRDefault="00070E46" w:rsidP="00A40391">
            <w:pPr>
              <w:widowControl/>
              <w:autoSpaceDE/>
              <w:autoSpaceDN/>
              <w:jc w:val="right"/>
              <w:rPr>
                <w:rFonts w:eastAsia="Times New Roman"/>
                <w:sz w:val="16"/>
                <w:szCs w:val="16"/>
                <w:lang w:val="pt-BR" w:eastAsia="pt-BR"/>
              </w:rPr>
            </w:pPr>
          </w:p>
        </w:tc>
      </w:tr>
      <w:tr w:rsidR="00070E46" w:rsidRPr="00CD643B" w:rsidTr="00070E46">
        <w:trPr>
          <w:trHeight w:val="290"/>
        </w:trPr>
        <w:tc>
          <w:tcPr>
            <w:tcW w:w="5340" w:type="dxa"/>
            <w:tcBorders>
              <w:top w:val="nil"/>
              <w:left w:val="nil"/>
              <w:bottom w:val="nil"/>
              <w:right w:val="nil"/>
            </w:tcBorders>
            <w:shd w:val="clear" w:color="000000" w:fill="FFFFFF"/>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Superávit líquido do exercício</w:t>
            </w: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dashed" w:sz="4" w:space="0" w:color="808080"/>
              <w:left w:val="nil"/>
              <w:bottom w:val="double" w:sz="6" w:space="0" w:color="auto"/>
              <w:right w:val="nil"/>
            </w:tcBorders>
            <w:shd w:val="clear" w:color="auto" w:fill="auto"/>
            <w:noWrap/>
            <w:vAlign w:val="bottom"/>
            <w:hideMark/>
          </w:tcPr>
          <w:p w:rsidR="00070E46" w:rsidRPr="00D91B63" w:rsidRDefault="00070E46"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Pr>
                <w:rFonts w:eastAsia="Times New Roman"/>
                <w:sz w:val="16"/>
                <w:szCs w:val="16"/>
                <w:lang w:val="pt-BR" w:eastAsia="pt-BR"/>
              </w:rPr>
              <w:t xml:space="preserve"> 1.550.902</w:t>
            </w: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070E46" w:rsidRPr="00D91B63" w:rsidRDefault="00070E46"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2</w:t>
            </w:r>
            <w:r>
              <w:rPr>
                <w:rFonts w:eastAsia="Times New Roman"/>
                <w:sz w:val="16"/>
                <w:szCs w:val="16"/>
                <w:lang w:val="pt-BR" w:eastAsia="pt-BR"/>
              </w:rPr>
              <w:t>.</w:t>
            </w:r>
            <w:r w:rsidRPr="00D91B63">
              <w:rPr>
                <w:rFonts w:eastAsia="Times New Roman"/>
                <w:sz w:val="16"/>
                <w:szCs w:val="16"/>
                <w:lang w:val="pt-BR" w:eastAsia="pt-BR"/>
              </w:rPr>
              <w:t>0</w:t>
            </w:r>
            <w:r>
              <w:rPr>
                <w:rFonts w:eastAsia="Times New Roman"/>
                <w:sz w:val="16"/>
                <w:szCs w:val="16"/>
                <w:lang w:val="pt-BR" w:eastAsia="pt-BR"/>
              </w:rPr>
              <w:t>0</w:t>
            </w:r>
            <w:r w:rsidRPr="00D91B63">
              <w:rPr>
                <w:rFonts w:eastAsia="Times New Roman"/>
                <w:sz w:val="16"/>
                <w:szCs w:val="16"/>
                <w:lang w:val="pt-BR" w:eastAsia="pt-BR"/>
              </w:rPr>
              <w:t>7.362</w:t>
            </w:r>
          </w:p>
        </w:tc>
      </w:tr>
      <w:tr w:rsidR="00070E46" w:rsidRPr="00CD643B" w:rsidTr="00070E46">
        <w:trPr>
          <w:trHeight w:val="30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D91B63" w:rsidRDefault="00070E46" w:rsidP="006129B2">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91B63" w:rsidRDefault="00070E46" w:rsidP="00A40391">
            <w:pPr>
              <w:widowControl/>
              <w:autoSpaceDE/>
              <w:autoSpaceDN/>
              <w:jc w:val="right"/>
              <w:rPr>
                <w:rFonts w:eastAsia="Times New Roman"/>
                <w:sz w:val="16"/>
                <w:szCs w:val="16"/>
                <w:lang w:val="pt-BR" w:eastAsia="pt-BR"/>
              </w:rPr>
            </w:pPr>
          </w:p>
        </w:tc>
      </w:tr>
      <w:tr w:rsidR="00070E46" w:rsidRPr="00CD643B" w:rsidTr="00D91B63">
        <w:trPr>
          <w:trHeight w:val="30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D52A0C" w:rsidRDefault="00070E46" w:rsidP="00CD643B">
            <w:pPr>
              <w:widowControl/>
              <w:autoSpaceDE/>
              <w:autoSpaceDN/>
              <w:rPr>
                <w:rFonts w:eastAsia="Times New Roman"/>
                <w:sz w:val="16"/>
                <w:szCs w:val="16"/>
                <w:highlight w:val="yellow"/>
                <w:lang w:val="pt-BR" w:eastAsia="pt-BR"/>
              </w:rPr>
            </w:pPr>
          </w:p>
        </w:tc>
      </w:tr>
      <w:tr w:rsidR="00070E46" w:rsidRPr="00D5048F" w:rsidTr="00070E46">
        <w:trPr>
          <w:trHeight w:val="290"/>
        </w:trPr>
        <w:tc>
          <w:tcPr>
            <w:tcW w:w="534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960" w:type="dxa"/>
            <w:noWrap/>
            <w:hideMark/>
          </w:tcPr>
          <w:p w:rsidR="00070E46" w:rsidRPr="00CD643B" w:rsidRDefault="00070E46"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070E46" w:rsidRPr="00CD643B" w:rsidRDefault="00070E46" w:rsidP="00CD643B">
            <w:pPr>
              <w:widowControl/>
              <w:autoSpaceDE/>
              <w:autoSpaceDN/>
              <w:rPr>
                <w:rFonts w:eastAsia="Times New Roman"/>
                <w:color w:val="000000"/>
                <w:sz w:val="16"/>
                <w:szCs w:val="16"/>
                <w:lang w:val="pt-BR" w:eastAsia="pt-BR"/>
              </w:rPr>
            </w:pPr>
          </w:p>
        </w:tc>
      </w:tr>
      <w:tr w:rsidR="00070E46" w:rsidRPr="00D5048F" w:rsidTr="00070E46">
        <w:trPr>
          <w:trHeight w:val="290"/>
        </w:trPr>
        <w:tc>
          <w:tcPr>
            <w:tcW w:w="10509" w:type="dxa"/>
            <w:gridSpan w:val="6"/>
            <w:tcBorders>
              <w:top w:val="nil"/>
              <w:left w:val="nil"/>
              <w:bottom w:val="nil"/>
              <w:right w:val="nil"/>
            </w:tcBorders>
            <w:shd w:val="clear" w:color="auto" w:fill="auto"/>
            <w:noWrap/>
            <w:vAlign w:val="bottom"/>
          </w:tcPr>
          <w:p w:rsidR="00070E46" w:rsidRPr="00CD643B" w:rsidRDefault="00070E46" w:rsidP="00CD643B">
            <w:pPr>
              <w:widowControl/>
              <w:autoSpaceDE/>
              <w:autoSpaceDN/>
              <w:jc w:val="center"/>
              <w:rPr>
                <w:rFonts w:eastAsia="Times New Roman"/>
                <w:b/>
                <w:bCs/>
                <w:color w:val="000000"/>
                <w:sz w:val="16"/>
                <w:szCs w:val="16"/>
                <w:lang w:val="pt-BR" w:eastAsia="pt-BR"/>
              </w:rPr>
            </w:pPr>
          </w:p>
        </w:tc>
      </w:tr>
    </w:tbl>
    <w:p w:rsidR="0076359E" w:rsidRPr="001D05F9" w:rsidRDefault="0076359E" w:rsidP="00B05112">
      <w:pPr>
        <w:pStyle w:val="Corpodetexto"/>
        <w:spacing w:before="1"/>
        <w:rPr>
          <w:color w:val="FF0000"/>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76359E" w:rsidRPr="001D05F9" w:rsidRDefault="0076359E" w:rsidP="00B05112">
      <w:pPr>
        <w:jc w:val="center"/>
        <w:rPr>
          <w:sz w:val="16"/>
          <w:lang w:val="pt-BR"/>
        </w:rPr>
        <w:sectPr w:rsidR="0076359E" w:rsidRPr="001D05F9">
          <w:headerReference w:type="default" r:id="rId10"/>
          <w:pgSz w:w="11900" w:h="16840"/>
          <w:pgMar w:top="760" w:right="680" w:bottom="280" w:left="620" w:header="577" w:footer="0" w:gutter="0"/>
          <w:cols w:space="720"/>
        </w:sectPr>
      </w:pPr>
    </w:p>
    <w:p w:rsidR="0076359E" w:rsidRPr="001D05F9" w:rsidRDefault="0076359E" w:rsidP="00B05112">
      <w:pPr>
        <w:pStyle w:val="Corpodetexto"/>
        <w:rPr>
          <w:b/>
          <w:sz w:val="20"/>
          <w:lang w:val="pt-BR"/>
        </w:rPr>
      </w:pPr>
    </w:p>
    <w:p w:rsidR="0076359E" w:rsidRPr="001D05F9" w:rsidRDefault="0076359E" w:rsidP="00A41D43">
      <w:pPr>
        <w:pStyle w:val="Corpodetexto"/>
        <w:spacing w:before="7"/>
        <w:jc w:val="center"/>
        <w:rPr>
          <w:b/>
          <w:sz w:val="28"/>
          <w:lang w:val="pt-BR"/>
        </w:rPr>
      </w:pPr>
    </w:p>
    <w:p w:rsidR="0076359E" w:rsidRPr="001D05F9" w:rsidRDefault="00B05112" w:rsidP="00A41D43">
      <w:pPr>
        <w:jc w:val="center"/>
        <w:rPr>
          <w:b/>
          <w:sz w:val="28"/>
          <w:lang w:val="pt-BR"/>
        </w:rPr>
      </w:pPr>
      <w:r w:rsidRPr="001D05F9">
        <w:rPr>
          <w:b/>
          <w:sz w:val="28"/>
          <w:lang w:val="pt-BR"/>
        </w:rPr>
        <w:t xml:space="preserve">Serviço Nacional de Aprendizagem do </w:t>
      </w:r>
      <w:r w:rsidR="006B67C2" w:rsidRPr="001D05F9">
        <w:rPr>
          <w:b/>
          <w:sz w:val="28"/>
          <w:lang w:val="pt-BR"/>
        </w:rPr>
        <w:t xml:space="preserve">Cooperativismo </w:t>
      </w:r>
      <w:r w:rsidR="00881D80">
        <w:rPr>
          <w:b/>
          <w:sz w:val="28"/>
          <w:lang w:val="pt-BR"/>
        </w:rPr>
        <w:t>n</w:t>
      </w:r>
      <w:r w:rsidR="006B67C2">
        <w:rPr>
          <w:b/>
          <w:sz w:val="28"/>
          <w:lang w:val="pt-BR"/>
        </w:rPr>
        <w:t>o Estado de Alagoas</w:t>
      </w:r>
    </w:p>
    <w:p w:rsidR="0076359E" w:rsidRPr="001D05F9" w:rsidRDefault="0076359E" w:rsidP="00A41D43">
      <w:pPr>
        <w:jc w:val="center"/>
        <w:rPr>
          <w:b/>
          <w:sz w:val="28"/>
          <w:lang w:val="pt-BR"/>
        </w:rPr>
      </w:pPr>
    </w:p>
    <w:p w:rsidR="00A41D43" w:rsidRPr="001D05F9" w:rsidRDefault="00B05112" w:rsidP="00A41D43">
      <w:pPr>
        <w:jc w:val="center"/>
        <w:rPr>
          <w:b/>
          <w:sz w:val="24"/>
          <w:lang w:val="pt-BR"/>
        </w:rPr>
      </w:pPr>
      <w:r w:rsidRPr="001D05F9">
        <w:rPr>
          <w:b/>
          <w:sz w:val="24"/>
          <w:lang w:val="pt-BR"/>
        </w:rPr>
        <w:t>Demonstrações das mutações do patrimônio líquido para os exercícios findos</w:t>
      </w:r>
    </w:p>
    <w:p w:rsidR="0076359E" w:rsidRPr="001D05F9" w:rsidRDefault="00B05112" w:rsidP="00A41D43">
      <w:pPr>
        <w:jc w:val="center"/>
        <w:rPr>
          <w:b/>
          <w:sz w:val="24"/>
          <w:lang w:val="pt-BR"/>
        </w:rPr>
      </w:pPr>
      <w:proofErr w:type="gramStart"/>
      <w:r w:rsidRPr="001D05F9">
        <w:rPr>
          <w:b/>
          <w:sz w:val="24"/>
          <w:lang w:val="pt-BR"/>
        </w:rPr>
        <w:t>em</w:t>
      </w:r>
      <w:proofErr w:type="gramEnd"/>
      <w:r w:rsidRPr="001D05F9">
        <w:rPr>
          <w:b/>
          <w:sz w:val="24"/>
          <w:lang w:val="pt-BR"/>
        </w:rPr>
        <w:t xml:space="preserve"> 31 de dezembro de </w:t>
      </w:r>
      <w:r w:rsidR="008B23D7" w:rsidRPr="001D05F9">
        <w:rPr>
          <w:b/>
          <w:sz w:val="24"/>
          <w:lang w:val="pt-BR"/>
        </w:rPr>
        <w:t>201</w:t>
      </w:r>
      <w:r w:rsidR="009C5248">
        <w:rPr>
          <w:b/>
          <w:sz w:val="24"/>
          <w:lang w:val="pt-BR"/>
        </w:rPr>
        <w:t>8</w:t>
      </w:r>
      <w:r w:rsidRPr="001D05F9">
        <w:rPr>
          <w:b/>
          <w:sz w:val="24"/>
          <w:lang w:val="pt-BR"/>
        </w:rPr>
        <w:t xml:space="preserve"> e de </w:t>
      </w:r>
      <w:r w:rsidR="008B23D7" w:rsidRPr="001D05F9">
        <w:rPr>
          <w:b/>
          <w:sz w:val="24"/>
          <w:lang w:val="pt-BR"/>
        </w:rPr>
        <w:t>201</w:t>
      </w:r>
      <w:r w:rsidR="009C5248">
        <w:rPr>
          <w:b/>
          <w:sz w:val="24"/>
          <w:lang w:val="pt-BR"/>
        </w:rPr>
        <w:t>7</w:t>
      </w: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B05112" w:rsidRDefault="00A41D43" w:rsidP="00A41D43">
      <w:pPr>
        <w:spacing w:before="74"/>
        <w:ind w:left="5061" w:right="1731"/>
        <w:jc w:val="center"/>
        <w:rPr>
          <w:sz w:val="16"/>
        </w:rPr>
      </w:pPr>
      <w:r w:rsidRPr="001D05F9">
        <w:rPr>
          <w:sz w:val="16"/>
          <w:lang w:val="pt-BR"/>
        </w:rPr>
        <w:t xml:space="preserve">                                                                                                                 </w:t>
      </w:r>
      <w:proofErr w:type="spellStart"/>
      <w:r w:rsidR="00B05112" w:rsidRPr="00B05112">
        <w:rPr>
          <w:sz w:val="16"/>
        </w:rPr>
        <w:t>Valores</w:t>
      </w:r>
      <w:proofErr w:type="spellEnd"/>
      <w:r>
        <w:rPr>
          <w:sz w:val="16"/>
        </w:rPr>
        <w:t xml:space="preserve"> </w:t>
      </w:r>
      <w:proofErr w:type="spellStart"/>
      <w:r>
        <w:rPr>
          <w:sz w:val="16"/>
        </w:rPr>
        <w:t>em</w:t>
      </w:r>
      <w:proofErr w:type="spellEnd"/>
      <w:r>
        <w:rPr>
          <w:sz w:val="16"/>
        </w:rPr>
        <w:t xml:space="preserve"> R$ (</w:t>
      </w:r>
      <w:proofErr w:type="spellStart"/>
      <w:r w:rsidR="00B05112" w:rsidRPr="00B05112">
        <w:rPr>
          <w:sz w:val="16"/>
        </w:rPr>
        <w:t>reais</w:t>
      </w:r>
      <w:proofErr w:type="spellEnd"/>
      <w:r w:rsidR="00B05112" w:rsidRPr="00B05112">
        <w:rPr>
          <w:sz w:val="16"/>
        </w:rPr>
        <w:t>)</w:t>
      </w:r>
    </w:p>
    <w:p w:rsidR="0076359E" w:rsidRDefault="00A41D43" w:rsidP="00B05112">
      <w:pPr>
        <w:pStyle w:val="Corpodetexto"/>
        <w:rPr>
          <w:sz w:val="20"/>
        </w:rPr>
      </w:pPr>
      <w:r>
        <w:rPr>
          <w:sz w:val="20"/>
        </w:rPr>
        <w:t xml:space="preserve">                   </w:t>
      </w:r>
    </w:p>
    <w:p w:rsidR="00CD643B" w:rsidRPr="00A41D43" w:rsidRDefault="00A41D43" w:rsidP="00B05112">
      <w:pPr>
        <w:pStyle w:val="Corpodetexto"/>
        <w:rPr>
          <w:color w:val="FF0000"/>
          <w:sz w:val="20"/>
        </w:rPr>
      </w:pPr>
      <w:r>
        <w:rPr>
          <w:sz w:val="20"/>
        </w:rPr>
        <w:t xml:space="preserve">                                                                             </w:t>
      </w:r>
      <w:r w:rsidR="00CD643B">
        <w:rPr>
          <w:color w:val="FF0000"/>
          <w:sz w:val="20"/>
        </w:rPr>
        <w:t xml:space="preserve"> </w:t>
      </w:r>
    </w:p>
    <w:tbl>
      <w:tblPr>
        <w:tblW w:w="12310" w:type="dxa"/>
        <w:tblInd w:w="55" w:type="dxa"/>
        <w:tblCellMar>
          <w:left w:w="70" w:type="dxa"/>
          <w:right w:w="70" w:type="dxa"/>
        </w:tblCellMar>
        <w:tblLook w:val="04A0" w:firstRow="1" w:lastRow="0" w:firstColumn="1" w:lastColumn="0" w:noHBand="0" w:noVBand="1"/>
      </w:tblPr>
      <w:tblGrid>
        <w:gridCol w:w="6194"/>
        <w:gridCol w:w="304"/>
        <w:gridCol w:w="1651"/>
        <w:gridCol w:w="304"/>
        <w:gridCol w:w="1570"/>
        <w:gridCol w:w="304"/>
        <w:gridCol w:w="1837"/>
        <w:gridCol w:w="146"/>
      </w:tblGrid>
      <w:tr w:rsidR="00CD643B" w:rsidRPr="00CD643B" w:rsidTr="002177B9">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2177B9">
        <w:trPr>
          <w:trHeight w:val="585"/>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Patrimônio Social</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Superávit acumulado</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Total</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vAlign w:val="bottom"/>
            <w:hideMark/>
          </w:tcPr>
          <w:p w:rsidR="00CD643B" w:rsidRPr="00CD643B" w:rsidRDefault="00CD643B" w:rsidP="00A72FC1">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Saldos acumulados em 31 de dezembro de 201</w:t>
            </w:r>
            <w:r w:rsidR="00A72FC1">
              <w:rPr>
                <w:rFonts w:eastAsia="Times New Roman"/>
                <w:b/>
                <w:bCs/>
                <w:sz w:val="16"/>
                <w:szCs w:val="16"/>
                <w:lang w:val="pt-BR" w:eastAsia="pt-BR"/>
              </w:rPr>
              <w:t>6</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D27059" w:rsidP="00F2125F">
            <w:pPr>
              <w:widowControl/>
              <w:autoSpaceDE/>
              <w:autoSpaceDN/>
              <w:jc w:val="right"/>
              <w:rPr>
                <w:rFonts w:eastAsia="Times New Roman"/>
                <w:sz w:val="16"/>
                <w:szCs w:val="16"/>
                <w:lang w:val="pt-BR" w:eastAsia="pt-BR"/>
              </w:rPr>
            </w:pPr>
            <w:r w:rsidRPr="00CD643B">
              <w:rPr>
                <w:rFonts w:eastAsia="Times New Roman"/>
                <w:sz w:val="16"/>
                <w:szCs w:val="16"/>
                <w:lang w:val="pt-BR" w:eastAsia="pt-BR"/>
              </w:rPr>
              <w:t>1.619.466</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D2705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177B9" w:rsidRPr="00CD643B">
              <w:rPr>
                <w:rFonts w:eastAsia="Times New Roman"/>
                <w:sz w:val="16"/>
                <w:szCs w:val="16"/>
                <w:lang w:val="pt-BR" w:eastAsia="pt-BR"/>
              </w:rPr>
              <w:t>1.619.466</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4F4499" w:rsidRPr="00CD643B" w:rsidTr="002177B9">
        <w:trPr>
          <w:trHeight w:val="240"/>
        </w:trPr>
        <w:tc>
          <w:tcPr>
            <w:tcW w:w="619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Superávit do exercício </w:t>
            </w:r>
          </w:p>
        </w:tc>
        <w:tc>
          <w:tcPr>
            <w:tcW w:w="30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4F4499" w:rsidRPr="00CD643B" w:rsidRDefault="004F4499" w:rsidP="00046C63">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r w:rsidR="00D27059">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4F4499" w:rsidRDefault="004F4499" w:rsidP="00C1352D">
            <w:pPr>
              <w:widowControl/>
              <w:autoSpaceDE/>
              <w:jc w:val="right"/>
              <w:rPr>
                <w:rFonts w:eastAsia="Times New Roman"/>
                <w:sz w:val="16"/>
                <w:szCs w:val="16"/>
                <w:lang w:val="pt-BR" w:eastAsia="pt-BR"/>
              </w:rPr>
            </w:pPr>
            <w:r>
              <w:rPr>
                <w:rFonts w:eastAsia="Times New Roman"/>
                <w:sz w:val="16"/>
                <w:szCs w:val="16"/>
                <w:lang w:val="pt-BR" w:eastAsia="pt-BR"/>
              </w:rPr>
              <w:t xml:space="preserve">                                    2.007.</w:t>
            </w:r>
            <w:r w:rsidR="00C1352D">
              <w:rPr>
                <w:rFonts w:eastAsia="Times New Roman"/>
                <w:sz w:val="16"/>
                <w:szCs w:val="16"/>
                <w:lang w:val="pt-BR" w:eastAsia="pt-BR"/>
              </w:rPr>
              <w:t>362</w:t>
            </w:r>
            <w:proofErr w:type="gramStart"/>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4F4499" w:rsidRDefault="004F4499">
            <w:pPr>
              <w:widowControl/>
              <w:autoSpaceDE/>
              <w:jc w:val="right"/>
              <w:rPr>
                <w:rFonts w:eastAsia="Times New Roman"/>
                <w:sz w:val="16"/>
                <w:szCs w:val="16"/>
                <w:lang w:val="pt-BR" w:eastAsia="pt-BR"/>
              </w:rPr>
            </w:pPr>
            <w:proofErr w:type="gramEnd"/>
            <w:r>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4F4499" w:rsidRDefault="004F4499" w:rsidP="00C1352D">
            <w:pPr>
              <w:widowControl/>
              <w:autoSpaceDE/>
              <w:jc w:val="right"/>
              <w:rPr>
                <w:rFonts w:eastAsia="Times New Roman"/>
                <w:sz w:val="16"/>
                <w:szCs w:val="16"/>
                <w:lang w:val="pt-BR" w:eastAsia="pt-BR"/>
              </w:rPr>
            </w:pPr>
            <w:r>
              <w:rPr>
                <w:rFonts w:eastAsia="Times New Roman"/>
                <w:sz w:val="16"/>
                <w:szCs w:val="16"/>
                <w:lang w:val="pt-BR" w:eastAsia="pt-BR"/>
              </w:rPr>
              <w:t xml:space="preserve">                                       2.007.</w:t>
            </w:r>
            <w:r w:rsidR="00C1352D">
              <w:rPr>
                <w:rFonts w:eastAsia="Times New Roman"/>
                <w:sz w:val="16"/>
                <w:szCs w:val="16"/>
                <w:lang w:val="pt-BR" w:eastAsia="pt-BR"/>
              </w:rPr>
              <w:t>362</w:t>
            </w:r>
            <w:proofErr w:type="gramStart"/>
            <w:r>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4F4499" w:rsidRPr="00CD643B" w:rsidRDefault="004F4499" w:rsidP="00CD643B">
            <w:pPr>
              <w:widowControl/>
              <w:autoSpaceDE/>
              <w:autoSpaceDN/>
              <w:jc w:val="right"/>
              <w:rPr>
                <w:rFonts w:eastAsia="Times New Roman"/>
                <w:sz w:val="16"/>
                <w:szCs w:val="16"/>
                <w:lang w:val="pt-BR" w:eastAsia="pt-BR"/>
              </w:rPr>
            </w:pPr>
            <w:proofErr w:type="gramEnd"/>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superávit para patrimônio social</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2177B9" w:rsidRPr="00CD643B" w:rsidRDefault="002177B9" w:rsidP="00046C63">
            <w:pPr>
              <w:widowControl/>
              <w:autoSpaceDE/>
              <w:autoSpaceDN/>
              <w:ind w:left="677" w:hanging="677"/>
              <w:jc w:val="right"/>
              <w:rPr>
                <w:rFonts w:eastAsia="Times New Roman"/>
                <w:sz w:val="16"/>
                <w:szCs w:val="16"/>
                <w:lang w:val="pt-BR" w:eastAsia="pt-BR"/>
              </w:rPr>
            </w:pPr>
            <w:r w:rsidRPr="00CD643B">
              <w:rPr>
                <w:rFonts w:eastAsia="Times New Roman"/>
                <w:sz w:val="16"/>
                <w:szCs w:val="16"/>
                <w:lang w:val="pt-BR" w:eastAsia="pt-BR"/>
              </w:rPr>
              <w:t xml:space="preserve">           </w:t>
            </w:r>
            <w:r w:rsidR="00046C63">
              <w:rPr>
                <w:rFonts w:eastAsia="Times New Roman"/>
                <w:sz w:val="16"/>
                <w:szCs w:val="16"/>
                <w:lang w:val="pt-BR" w:eastAsia="pt-BR"/>
              </w:rPr>
              <w:t xml:space="preserve">       </w:t>
            </w:r>
            <w:r w:rsidRPr="00CD643B">
              <w:rPr>
                <w:rFonts w:eastAsia="Times New Roman"/>
                <w:sz w:val="16"/>
                <w:szCs w:val="16"/>
                <w:lang w:val="pt-BR" w:eastAsia="pt-BR"/>
              </w:rPr>
              <w:t xml:space="preserve"> </w:t>
            </w:r>
            <w:r w:rsidR="00046C63">
              <w:rPr>
                <w:rFonts w:eastAsia="Times New Roman"/>
                <w:sz w:val="16"/>
                <w:szCs w:val="16"/>
                <w:lang w:val="pt-BR" w:eastAsia="pt-BR"/>
              </w:rPr>
              <w:t xml:space="preserve">          2.007.362 </w:t>
            </w:r>
            <w:r w:rsidRPr="00CD643B">
              <w:rPr>
                <w:rFonts w:eastAsia="Times New Roman"/>
                <w:sz w:val="16"/>
                <w:szCs w:val="16"/>
                <w:lang w:val="pt-BR" w:eastAsia="pt-BR"/>
              </w:rPr>
              <w:t xml:space="preserve">      </w:t>
            </w:r>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2177B9" w:rsidRPr="00CD643B" w:rsidRDefault="00046C63" w:rsidP="00F2125F">
            <w:pPr>
              <w:widowControl/>
              <w:autoSpaceDE/>
              <w:autoSpaceDN/>
              <w:jc w:val="right"/>
              <w:rPr>
                <w:rFonts w:eastAsia="Times New Roman"/>
                <w:sz w:val="16"/>
                <w:szCs w:val="16"/>
                <w:lang w:val="pt-BR" w:eastAsia="pt-BR"/>
              </w:rPr>
            </w:pPr>
            <w:r>
              <w:rPr>
                <w:rFonts w:eastAsia="Times New Roman"/>
                <w:sz w:val="16"/>
                <w:szCs w:val="16"/>
                <w:lang w:val="pt-BR" w:eastAsia="pt-BR"/>
              </w:rPr>
              <w:t>(2.007.362)</w:t>
            </w:r>
            <w:r w:rsidR="002177B9"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A72FC1">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Saldos acumulados em 31 de dezembro de 201</w:t>
            </w:r>
            <w:r>
              <w:rPr>
                <w:rFonts w:eastAsia="Times New Roman"/>
                <w:b/>
                <w:bCs/>
                <w:color w:val="000000"/>
                <w:sz w:val="16"/>
                <w:szCs w:val="16"/>
                <w:lang w:val="pt-BR" w:eastAsia="pt-BR"/>
              </w:rPr>
              <w:t>7</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96449A" w:rsidP="002177B9">
            <w:pPr>
              <w:widowControl/>
              <w:autoSpaceDE/>
              <w:autoSpaceDN/>
              <w:jc w:val="right"/>
              <w:rPr>
                <w:rFonts w:eastAsia="Times New Roman"/>
                <w:sz w:val="16"/>
                <w:szCs w:val="16"/>
                <w:lang w:val="pt-BR" w:eastAsia="pt-BR"/>
              </w:rPr>
            </w:pPr>
            <w:r w:rsidRPr="002177B9">
              <w:rPr>
                <w:rFonts w:eastAsia="Times New Roman"/>
                <w:sz w:val="16"/>
                <w:szCs w:val="16"/>
                <w:lang w:val="pt-BR" w:eastAsia="pt-BR"/>
              </w:rPr>
              <w:t>3.626.828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96449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D27059">
            <w:pPr>
              <w:widowControl/>
              <w:autoSpaceDE/>
              <w:autoSpaceDN/>
              <w:jc w:val="right"/>
              <w:rPr>
                <w:rFonts w:eastAsia="Times New Roman"/>
                <w:sz w:val="16"/>
                <w:szCs w:val="16"/>
                <w:lang w:val="pt-BR" w:eastAsia="pt-BR"/>
              </w:rPr>
            </w:pPr>
            <w:r w:rsidRPr="002177B9">
              <w:rPr>
                <w:rFonts w:eastAsia="Times New Roman"/>
                <w:sz w:val="16"/>
                <w:szCs w:val="16"/>
                <w:lang w:val="pt-BR" w:eastAsia="pt-BR"/>
              </w:rPr>
              <w:t>3.626.828</w:t>
            </w: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2177B9">
            <w:pPr>
              <w:widowControl/>
              <w:autoSpaceDE/>
              <w:autoSpaceDN/>
              <w:rPr>
                <w:rFonts w:eastAsia="Times New Roman"/>
                <w:sz w:val="16"/>
                <w:szCs w:val="16"/>
                <w:lang w:val="pt-BR" w:eastAsia="pt-BR"/>
              </w:rPr>
            </w:pPr>
            <w:r>
              <w:rPr>
                <w:rFonts w:eastAsia="Times New Roman"/>
                <w:sz w:val="16"/>
                <w:szCs w:val="16"/>
                <w:lang w:val="pt-BR" w:eastAsia="pt-BR"/>
              </w:rPr>
              <w:t>Superávit</w:t>
            </w:r>
            <w:r w:rsidRPr="00CD643B">
              <w:rPr>
                <w:rFonts w:eastAsia="Times New Roman"/>
                <w:sz w:val="16"/>
                <w:szCs w:val="16"/>
                <w:lang w:val="pt-BR" w:eastAsia="pt-BR"/>
              </w:rPr>
              <w:t xml:space="preserve"> do exercício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96449A" w:rsidP="00046C63">
            <w:pPr>
              <w:widowControl/>
              <w:autoSpaceDE/>
              <w:autoSpaceDN/>
              <w:rPr>
                <w:rFonts w:eastAsia="Times New Roman"/>
                <w:sz w:val="16"/>
                <w:szCs w:val="16"/>
                <w:lang w:val="pt-BR" w:eastAsia="pt-BR"/>
              </w:rPr>
            </w:pPr>
            <w:r>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BA7D1D" w:rsidP="0096449A">
            <w:pPr>
              <w:widowControl/>
              <w:autoSpaceDE/>
              <w:autoSpaceDN/>
              <w:jc w:val="right"/>
              <w:rPr>
                <w:rFonts w:eastAsia="Times New Roman"/>
                <w:sz w:val="16"/>
                <w:szCs w:val="16"/>
                <w:lang w:val="pt-BR" w:eastAsia="pt-BR"/>
              </w:rPr>
            </w:pPr>
            <w:r w:rsidRPr="00BA7D1D">
              <w:rPr>
                <w:rFonts w:eastAsia="Times New Roman"/>
                <w:sz w:val="16"/>
                <w:szCs w:val="16"/>
                <w:lang w:val="pt-BR" w:eastAsia="pt-BR"/>
              </w:rPr>
              <w:t>1.550.</w:t>
            </w:r>
            <w:r w:rsidR="00046C63">
              <w:rPr>
                <w:rFonts w:eastAsia="Times New Roman"/>
                <w:sz w:val="16"/>
                <w:szCs w:val="16"/>
                <w:lang w:val="pt-BR" w:eastAsia="pt-BR"/>
              </w:rPr>
              <w:t>902</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96449A" w:rsidP="0096449A">
            <w:pPr>
              <w:widowControl/>
              <w:autoSpaceDE/>
              <w:autoSpaceDN/>
              <w:jc w:val="right"/>
              <w:rPr>
                <w:rFonts w:eastAsia="Times New Roman"/>
                <w:sz w:val="16"/>
                <w:szCs w:val="16"/>
                <w:lang w:val="pt-BR" w:eastAsia="pt-BR"/>
              </w:rPr>
            </w:pPr>
            <w:r>
              <w:rPr>
                <w:rFonts w:eastAsia="Times New Roman"/>
                <w:sz w:val="16"/>
                <w:szCs w:val="16"/>
                <w:lang w:val="pt-BR" w:eastAsia="pt-BR"/>
              </w:rPr>
              <w:t>1.550.902</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046C63">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Transferência do </w:t>
            </w:r>
            <w:r w:rsidR="00046C63">
              <w:rPr>
                <w:rFonts w:eastAsia="Times New Roman"/>
                <w:sz w:val="16"/>
                <w:szCs w:val="16"/>
                <w:lang w:val="pt-BR" w:eastAsia="pt-BR"/>
              </w:rPr>
              <w:t>superávit</w:t>
            </w:r>
            <w:r w:rsidRPr="00CD643B">
              <w:rPr>
                <w:rFonts w:eastAsia="Times New Roman"/>
                <w:sz w:val="16"/>
                <w:szCs w:val="16"/>
                <w:lang w:val="pt-BR" w:eastAsia="pt-BR"/>
              </w:rPr>
              <w:t xml:space="preserve"> para patrimônio social</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046C6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046C63">
              <w:rPr>
                <w:rFonts w:eastAsia="Times New Roman"/>
                <w:sz w:val="16"/>
                <w:szCs w:val="16"/>
                <w:lang w:val="pt-BR" w:eastAsia="pt-BR"/>
              </w:rPr>
              <w:t xml:space="preserve">  1.550.902 </w:t>
            </w: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046C63" w:rsidP="002177B9">
            <w:pPr>
              <w:widowControl/>
              <w:autoSpaceDE/>
              <w:autoSpaceDN/>
              <w:jc w:val="right"/>
              <w:rPr>
                <w:rFonts w:eastAsia="Times New Roman"/>
                <w:sz w:val="16"/>
                <w:szCs w:val="16"/>
                <w:lang w:val="pt-BR" w:eastAsia="pt-BR"/>
              </w:rPr>
            </w:pPr>
            <w:r>
              <w:rPr>
                <w:rFonts w:eastAsia="Times New Roman"/>
                <w:sz w:val="16"/>
                <w:szCs w:val="16"/>
                <w:lang w:val="pt-BR" w:eastAsia="pt-BR"/>
              </w:rPr>
              <w:t>(1.550.902)</w:t>
            </w:r>
            <w:r w:rsidR="002177B9"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A72FC1">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Saldos acumulados em 31 de dezembro de </w:t>
            </w:r>
            <w:r>
              <w:rPr>
                <w:rFonts w:eastAsia="Times New Roman"/>
                <w:b/>
                <w:bCs/>
                <w:color w:val="000000"/>
                <w:sz w:val="16"/>
                <w:szCs w:val="16"/>
                <w:lang w:val="pt-BR" w:eastAsia="pt-BR"/>
              </w:rPr>
              <w:t>2018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double" w:sz="6" w:space="0" w:color="auto"/>
              <w:right w:val="nil"/>
            </w:tcBorders>
            <w:shd w:val="clear" w:color="auto" w:fill="auto"/>
            <w:noWrap/>
            <w:vAlign w:val="bottom"/>
            <w:hideMark/>
          </w:tcPr>
          <w:p w:rsidR="002177B9" w:rsidRPr="00CD643B" w:rsidRDefault="0096449A" w:rsidP="0096449A">
            <w:pPr>
              <w:widowControl/>
              <w:autoSpaceDE/>
              <w:autoSpaceDN/>
              <w:jc w:val="right"/>
              <w:rPr>
                <w:rFonts w:eastAsia="Times New Roman"/>
                <w:sz w:val="16"/>
                <w:szCs w:val="16"/>
                <w:lang w:val="pt-BR" w:eastAsia="pt-BR"/>
              </w:rPr>
            </w:pPr>
            <w:r w:rsidRPr="00BA7D1D">
              <w:rPr>
                <w:rFonts w:eastAsia="Times New Roman"/>
                <w:sz w:val="16"/>
                <w:szCs w:val="16"/>
                <w:lang w:val="pt-BR" w:eastAsia="pt-BR"/>
              </w:rPr>
              <w:t>5.177.</w:t>
            </w:r>
            <w:r>
              <w:rPr>
                <w:rFonts w:eastAsia="Times New Roman"/>
                <w:sz w:val="16"/>
                <w:szCs w:val="16"/>
                <w:lang w:val="pt-BR" w:eastAsia="pt-BR"/>
              </w:rPr>
              <w:t>730</w:t>
            </w:r>
            <w:r w:rsidR="002177B9"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double" w:sz="6" w:space="0" w:color="auto"/>
              <w:right w:val="nil"/>
            </w:tcBorders>
            <w:shd w:val="clear" w:color="auto" w:fill="auto"/>
            <w:noWrap/>
            <w:vAlign w:val="bottom"/>
            <w:hideMark/>
          </w:tcPr>
          <w:p w:rsidR="002177B9" w:rsidRPr="00CD643B" w:rsidRDefault="002177B9" w:rsidP="0096449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ouble" w:sz="6" w:space="0" w:color="auto"/>
              <w:right w:val="nil"/>
            </w:tcBorders>
            <w:shd w:val="clear" w:color="auto" w:fill="auto"/>
            <w:noWrap/>
            <w:vAlign w:val="bottom"/>
            <w:hideMark/>
          </w:tcPr>
          <w:p w:rsidR="002177B9" w:rsidRPr="00CD643B" w:rsidRDefault="002177B9" w:rsidP="0096449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A7D1D" w:rsidRPr="00BA7D1D">
              <w:rPr>
                <w:rFonts w:eastAsia="Times New Roman"/>
                <w:sz w:val="16"/>
                <w:szCs w:val="16"/>
                <w:lang w:val="pt-BR" w:eastAsia="pt-BR"/>
              </w:rPr>
              <w:t>5.177.</w:t>
            </w:r>
            <w:r w:rsidR="0096449A">
              <w:rPr>
                <w:rFonts w:eastAsia="Times New Roman"/>
                <w:sz w:val="16"/>
                <w:szCs w:val="16"/>
                <w:lang w:val="pt-BR" w:eastAsia="pt-BR"/>
              </w:rPr>
              <w:t>730</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D5048F" w:rsidTr="002177B9">
        <w:trPr>
          <w:trHeight w:val="240"/>
        </w:trPr>
        <w:tc>
          <w:tcPr>
            <w:tcW w:w="12310" w:type="dxa"/>
            <w:gridSpan w:val="8"/>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A41D43" w:rsidRPr="001D05F9" w:rsidRDefault="00A41D43" w:rsidP="00B05112">
      <w:pPr>
        <w:pStyle w:val="Corpodetexto"/>
        <w:rPr>
          <w:color w:val="FF0000"/>
          <w:sz w:val="20"/>
          <w:lang w:val="pt-BR"/>
        </w:rPr>
      </w:pPr>
    </w:p>
    <w:p w:rsidR="0076359E" w:rsidRPr="001D05F9" w:rsidRDefault="0076359E" w:rsidP="00B05112">
      <w:pPr>
        <w:pStyle w:val="Corpodetexto"/>
        <w:rPr>
          <w:sz w:val="20"/>
          <w:lang w:val="pt-BR"/>
        </w:rPr>
      </w:pPr>
    </w:p>
    <w:p w:rsidR="0076359E" w:rsidRPr="001D05F9" w:rsidRDefault="0076359E" w:rsidP="00B05112">
      <w:pPr>
        <w:rPr>
          <w:sz w:val="20"/>
          <w:lang w:val="pt-BR"/>
        </w:rPr>
        <w:sectPr w:rsidR="0076359E" w:rsidRPr="001D05F9">
          <w:headerReference w:type="default" r:id="rId11"/>
          <w:pgSz w:w="16840" w:h="11900" w:orient="landscape"/>
          <w:pgMar w:top="1100" w:right="760" w:bottom="280" w:left="2300" w:header="0" w:footer="0" w:gutter="0"/>
          <w:cols w:space="720"/>
        </w:sectPr>
      </w:pPr>
    </w:p>
    <w:p w:rsidR="0076359E" w:rsidRPr="001D05F9" w:rsidRDefault="00B05112" w:rsidP="00B05112">
      <w:pPr>
        <w:spacing w:before="105" w:line="266" w:lineRule="auto"/>
        <w:ind w:left="4372" w:right="570" w:hanging="3816"/>
        <w:rPr>
          <w:b/>
          <w:sz w:val="28"/>
          <w:lang w:val="pt-BR"/>
        </w:rPr>
      </w:pPr>
      <w:r w:rsidRPr="001D05F9">
        <w:rPr>
          <w:b/>
          <w:sz w:val="28"/>
          <w:lang w:val="pt-BR"/>
        </w:rPr>
        <w:lastRenderedPageBreak/>
        <w:t xml:space="preserve">Serviço Nacional de Aprendizagem do </w:t>
      </w:r>
      <w:r w:rsidR="006B67C2" w:rsidRPr="001D05F9">
        <w:rPr>
          <w:b/>
          <w:sz w:val="28"/>
          <w:lang w:val="pt-BR"/>
        </w:rPr>
        <w:t xml:space="preserve">Cooperativismo </w:t>
      </w:r>
      <w:r w:rsidR="00881D80">
        <w:rPr>
          <w:b/>
          <w:sz w:val="28"/>
          <w:lang w:val="pt-BR"/>
        </w:rPr>
        <w:t>n</w:t>
      </w:r>
      <w:r w:rsidR="006B67C2">
        <w:rPr>
          <w:b/>
          <w:sz w:val="28"/>
          <w:lang w:val="pt-BR"/>
        </w:rPr>
        <w:t>o Estado de Alagoas</w:t>
      </w:r>
    </w:p>
    <w:p w:rsidR="0076359E" w:rsidRPr="001D05F9" w:rsidRDefault="0076359E" w:rsidP="00B05112">
      <w:pPr>
        <w:pStyle w:val="Corpodetexto"/>
        <w:spacing w:before="11"/>
        <w:rPr>
          <w:b/>
          <w:sz w:val="11"/>
          <w:lang w:val="pt-BR"/>
        </w:rPr>
      </w:pPr>
    </w:p>
    <w:p w:rsidR="0076359E" w:rsidRPr="001D05F9" w:rsidRDefault="00B05112" w:rsidP="00B05112">
      <w:pPr>
        <w:spacing w:before="106" w:line="271" w:lineRule="auto"/>
        <w:ind w:left="1746" w:right="2261"/>
        <w:jc w:val="center"/>
        <w:rPr>
          <w:b/>
          <w:sz w:val="24"/>
          <w:lang w:val="pt-BR"/>
        </w:rPr>
      </w:pPr>
      <w:r w:rsidRPr="001D05F9">
        <w:rPr>
          <w:b/>
          <w:w w:val="105"/>
          <w:sz w:val="24"/>
          <w:lang w:val="pt-BR"/>
        </w:rPr>
        <w:t xml:space="preserve">Demonstrações dos fluxos de caixa para os exercícios </w:t>
      </w:r>
      <w:r w:rsidR="00A41D43" w:rsidRPr="001D05F9">
        <w:rPr>
          <w:b/>
          <w:w w:val="105"/>
          <w:sz w:val="24"/>
          <w:lang w:val="pt-BR"/>
        </w:rPr>
        <w:t>findos em 31 de dezembro de 201</w:t>
      </w:r>
      <w:r w:rsidR="00D63B28">
        <w:rPr>
          <w:b/>
          <w:w w:val="105"/>
          <w:sz w:val="24"/>
          <w:lang w:val="pt-BR"/>
        </w:rPr>
        <w:t>8</w:t>
      </w:r>
      <w:r w:rsidR="00A41D43" w:rsidRPr="001D05F9">
        <w:rPr>
          <w:b/>
          <w:w w:val="105"/>
          <w:sz w:val="24"/>
          <w:lang w:val="pt-BR"/>
        </w:rPr>
        <w:t xml:space="preserve"> e de </w:t>
      </w:r>
      <w:r w:rsidR="00E3418A" w:rsidRPr="001D05F9">
        <w:rPr>
          <w:b/>
          <w:w w:val="105"/>
          <w:sz w:val="24"/>
          <w:lang w:val="pt-BR"/>
        </w:rPr>
        <w:t>201</w:t>
      </w:r>
      <w:r w:rsidR="00D63B28">
        <w:rPr>
          <w:b/>
          <w:w w:val="105"/>
          <w:sz w:val="24"/>
          <w:lang w:val="pt-BR"/>
        </w:rPr>
        <w:t>7</w:t>
      </w:r>
    </w:p>
    <w:p w:rsidR="0076359E" w:rsidRPr="00A41D43" w:rsidRDefault="00A41D43" w:rsidP="00A41D43">
      <w:pPr>
        <w:spacing w:before="74"/>
        <w:ind w:left="5061" w:right="946"/>
        <w:jc w:val="center"/>
        <w:rPr>
          <w:sz w:val="16"/>
        </w:rPr>
      </w:pPr>
      <w:r w:rsidRPr="001D05F9">
        <w:rPr>
          <w:sz w:val="16"/>
          <w:lang w:val="pt-BR"/>
        </w:rPr>
        <w:t xml:space="preserve">                                                                                                                                   </w:t>
      </w:r>
      <w:r w:rsidR="00CD643B" w:rsidRPr="001D05F9">
        <w:rPr>
          <w:sz w:val="16"/>
          <w:lang w:val="pt-BR"/>
        </w:rPr>
        <w:t xml:space="preserve">                          </w:t>
      </w:r>
      <w:proofErr w:type="spellStart"/>
      <w:r w:rsidRPr="00A41D43">
        <w:rPr>
          <w:sz w:val="16"/>
        </w:rPr>
        <w:t>Valores</w:t>
      </w:r>
      <w:proofErr w:type="spellEnd"/>
      <w:r w:rsidRPr="00A41D43">
        <w:rPr>
          <w:sz w:val="16"/>
        </w:rPr>
        <w:t xml:space="preserve"> </w:t>
      </w:r>
      <w:proofErr w:type="spellStart"/>
      <w:r w:rsidRPr="00A41D43">
        <w:rPr>
          <w:sz w:val="16"/>
        </w:rPr>
        <w:t>em</w:t>
      </w:r>
      <w:proofErr w:type="spellEnd"/>
      <w:r w:rsidRPr="00A41D43">
        <w:rPr>
          <w:sz w:val="16"/>
        </w:rPr>
        <w:t xml:space="preserve"> R$ (</w:t>
      </w:r>
      <w:proofErr w:type="spellStart"/>
      <w:r w:rsidRPr="00A41D43">
        <w:rPr>
          <w:sz w:val="16"/>
        </w:rPr>
        <w:t>reais</w:t>
      </w:r>
      <w:proofErr w:type="spellEnd"/>
      <w:r w:rsidRPr="00A41D43">
        <w:rPr>
          <w:sz w:val="16"/>
        </w:rPr>
        <w:t>)</w:t>
      </w:r>
    </w:p>
    <w:p w:rsidR="0076359E" w:rsidRPr="00B05112" w:rsidRDefault="0076359E" w:rsidP="00B05112">
      <w:pPr>
        <w:pStyle w:val="Corpodetexto"/>
        <w:spacing w:before="8"/>
        <w:rPr>
          <w:b/>
          <w:sz w:val="23"/>
        </w:rPr>
      </w:pPr>
    </w:p>
    <w:tbl>
      <w:tblPr>
        <w:tblW w:w="9769" w:type="dxa"/>
        <w:tblInd w:w="55" w:type="dxa"/>
        <w:tblCellMar>
          <w:left w:w="70" w:type="dxa"/>
          <w:right w:w="70" w:type="dxa"/>
        </w:tblCellMar>
        <w:tblLook w:val="04A0" w:firstRow="1" w:lastRow="0" w:firstColumn="1" w:lastColumn="0" w:noHBand="0" w:noVBand="1"/>
      </w:tblPr>
      <w:tblGrid>
        <w:gridCol w:w="5260"/>
        <w:gridCol w:w="300"/>
        <w:gridCol w:w="1827"/>
        <w:gridCol w:w="300"/>
        <w:gridCol w:w="1782"/>
        <w:gridCol w:w="300"/>
      </w:tblGrid>
      <w:tr w:rsidR="00CD643B" w:rsidRPr="00CD643B" w:rsidTr="003A0069">
        <w:trPr>
          <w:trHeight w:val="300"/>
        </w:trPr>
        <w:tc>
          <w:tcPr>
            <w:tcW w:w="526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2177B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82" w:type="dxa"/>
            <w:tcBorders>
              <w:top w:val="nil"/>
              <w:left w:val="nil"/>
              <w:bottom w:val="single" w:sz="4" w:space="0" w:color="auto"/>
              <w:right w:val="nil"/>
            </w:tcBorders>
            <w:shd w:val="clear" w:color="auto" w:fill="auto"/>
            <w:noWrap/>
            <w:vAlign w:val="bottom"/>
            <w:hideMark/>
          </w:tcPr>
          <w:p w:rsidR="00CD643B" w:rsidRPr="00CD643B" w:rsidRDefault="00CD643B" w:rsidP="002177B9">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7B9">
              <w:rPr>
                <w:rFonts w:eastAsia="Times New Roman"/>
                <w:b/>
                <w:bCs/>
                <w:sz w:val="16"/>
                <w:szCs w:val="16"/>
                <w:lang w:val="pt-BR" w:eastAsia="pt-BR"/>
              </w:rPr>
              <w:t>7</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D5048F" w:rsidTr="003A0069">
        <w:trPr>
          <w:trHeight w:val="29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proveniente das operações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177B9" w:rsidRPr="00CD643B" w:rsidTr="003A0069">
        <w:trPr>
          <w:trHeight w:val="30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Superávit líquido do exercício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dashed" w:sz="4" w:space="0" w:color="808080"/>
              <w:right w:val="nil"/>
            </w:tcBorders>
            <w:shd w:val="clear" w:color="auto" w:fill="auto"/>
            <w:noWrap/>
            <w:vAlign w:val="bottom"/>
            <w:hideMark/>
          </w:tcPr>
          <w:p w:rsidR="002177B9" w:rsidRPr="00CD643B" w:rsidRDefault="002177B9" w:rsidP="00A65087">
            <w:pPr>
              <w:widowControl/>
              <w:autoSpaceDE/>
              <w:autoSpaceDN/>
              <w:ind w:left="862" w:hanging="862"/>
              <w:rPr>
                <w:rFonts w:eastAsia="Times New Roman"/>
                <w:sz w:val="16"/>
                <w:szCs w:val="16"/>
                <w:lang w:val="pt-BR" w:eastAsia="pt-BR"/>
              </w:rPr>
            </w:pPr>
            <w:r w:rsidRPr="00CD643B">
              <w:rPr>
                <w:rFonts w:eastAsia="Times New Roman"/>
                <w:sz w:val="16"/>
                <w:szCs w:val="16"/>
                <w:lang w:val="pt-BR" w:eastAsia="pt-BR"/>
              </w:rPr>
              <w:t xml:space="preserve">                      </w:t>
            </w:r>
            <w:r w:rsidRPr="002177B9">
              <w:rPr>
                <w:rFonts w:eastAsia="Times New Roman"/>
                <w:sz w:val="16"/>
                <w:szCs w:val="16"/>
                <w:lang w:val="pt-BR" w:eastAsia="pt-BR"/>
              </w:rPr>
              <w:t xml:space="preserve"> </w:t>
            </w:r>
            <w:r w:rsidR="00A65087" w:rsidRPr="00A65087">
              <w:rPr>
                <w:rFonts w:eastAsia="Times New Roman"/>
                <w:sz w:val="16"/>
                <w:szCs w:val="16"/>
                <w:lang w:val="pt-BR" w:eastAsia="pt-BR"/>
              </w:rPr>
              <w:t xml:space="preserve"> </w:t>
            </w:r>
            <w:r w:rsidR="00D8540F">
              <w:rPr>
                <w:rFonts w:eastAsia="Times New Roman"/>
                <w:sz w:val="16"/>
                <w:szCs w:val="16"/>
                <w:lang w:val="pt-BR" w:eastAsia="pt-BR"/>
              </w:rPr>
              <w:t xml:space="preserve"> 1.550.902</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dashed" w:sz="4" w:space="0" w:color="808080"/>
              <w:right w:val="nil"/>
            </w:tcBorders>
            <w:shd w:val="clear" w:color="auto" w:fill="auto"/>
            <w:noWrap/>
            <w:vAlign w:val="bottom"/>
            <w:hideMark/>
          </w:tcPr>
          <w:p w:rsidR="002177B9" w:rsidRPr="00A65087" w:rsidRDefault="002177B9" w:rsidP="00A65087">
            <w:pPr>
              <w:widowControl/>
              <w:autoSpaceDE/>
              <w:autoSpaceDN/>
              <w:ind w:left="862" w:hanging="862"/>
              <w:rPr>
                <w:rFonts w:eastAsia="Times New Roman"/>
                <w:sz w:val="16"/>
                <w:szCs w:val="16"/>
                <w:lang w:val="pt-BR" w:eastAsia="pt-BR"/>
              </w:rPr>
            </w:pPr>
            <w:r w:rsidRPr="00A65087">
              <w:rPr>
                <w:rFonts w:eastAsia="Times New Roman"/>
                <w:sz w:val="16"/>
                <w:szCs w:val="16"/>
                <w:lang w:val="pt-BR" w:eastAsia="pt-BR"/>
              </w:rPr>
              <w:t xml:space="preserve">                      2.007.3</w:t>
            </w:r>
            <w:r w:rsidR="00A65087" w:rsidRPr="00A65087">
              <w:rPr>
                <w:rFonts w:eastAsia="Times New Roman"/>
                <w:sz w:val="16"/>
                <w:szCs w:val="16"/>
                <w:lang w:val="pt-BR" w:eastAsia="pt-BR"/>
              </w:rPr>
              <w:t>62</w:t>
            </w:r>
            <w:r w:rsidRPr="00A65087">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3A0069">
        <w:trPr>
          <w:trHeight w:val="30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A65087" w:rsidRDefault="002177B9" w:rsidP="005844C8">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D5048F" w:rsidTr="003A0069">
        <w:trPr>
          <w:trHeight w:val="420"/>
        </w:trPr>
        <w:tc>
          <w:tcPr>
            <w:tcW w:w="5260" w:type="dxa"/>
            <w:tcBorders>
              <w:top w:val="nil"/>
              <w:left w:val="nil"/>
              <w:bottom w:val="nil"/>
              <w:right w:val="nil"/>
            </w:tcBorders>
            <w:shd w:val="clear" w:color="000000" w:fill="FFFFFF"/>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Ajustes para reconciliar o superávit do exercício </w:t>
            </w:r>
            <w:r w:rsidRPr="00CD643B">
              <w:rPr>
                <w:rFonts w:eastAsia="Times New Roman"/>
                <w:b/>
                <w:bCs/>
                <w:color w:val="000000"/>
                <w:sz w:val="16"/>
                <w:szCs w:val="16"/>
                <w:lang w:val="pt-BR" w:eastAsia="pt-BR"/>
              </w:rPr>
              <w:br/>
              <w:t>com recursos provenientes das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844C8">
            <w:pPr>
              <w:widowControl/>
              <w:autoSpaceDE/>
              <w:autoSpaceDN/>
              <w:jc w:val="right"/>
              <w:rPr>
                <w:rFonts w:eastAsia="Times New Roman"/>
                <w:sz w:val="16"/>
                <w:szCs w:val="16"/>
                <w:highlight w:val="yellow"/>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Depreciação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046C6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w:t>
            </w:r>
            <w:r w:rsidR="00046C63">
              <w:rPr>
                <w:rFonts w:eastAsia="Times New Roman"/>
                <w:sz w:val="16"/>
                <w:szCs w:val="16"/>
                <w:lang w:val="pt-BR" w:eastAsia="pt-BR"/>
              </w:rPr>
              <w:t>79.137</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F2125F" w:rsidRDefault="002177B9" w:rsidP="005844C8">
            <w:pPr>
              <w:widowControl/>
              <w:autoSpaceDE/>
              <w:autoSpaceDN/>
              <w:jc w:val="right"/>
              <w:rPr>
                <w:rFonts w:eastAsia="Times New Roman"/>
                <w:sz w:val="16"/>
                <w:szCs w:val="16"/>
                <w:lang w:val="pt-BR" w:eastAsia="pt-BR"/>
              </w:rPr>
            </w:pPr>
            <w:r w:rsidRPr="00F2125F">
              <w:rPr>
                <w:rFonts w:eastAsia="Times New Roman"/>
                <w:sz w:val="16"/>
                <w:szCs w:val="16"/>
                <w:lang w:val="pt-BR" w:eastAsia="pt-BR"/>
              </w:rPr>
              <w:t xml:space="preserve">                            30.772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30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Baixas de valor residual do ativo imobilizado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A50CA8" w:rsidP="006C198B">
            <w:pPr>
              <w:widowControl/>
              <w:autoSpaceDE/>
              <w:autoSpaceDN/>
              <w:jc w:val="right"/>
              <w:rPr>
                <w:rFonts w:eastAsia="Times New Roman"/>
                <w:sz w:val="16"/>
                <w:szCs w:val="16"/>
                <w:lang w:val="pt-BR" w:eastAsia="pt-BR"/>
              </w:rPr>
            </w:pPr>
            <w:r w:rsidRPr="00A50CA8">
              <w:rPr>
                <w:rFonts w:eastAsia="Times New Roman"/>
                <w:sz w:val="16"/>
                <w:szCs w:val="16"/>
                <w:lang w:val="pt-BR" w:eastAsia="pt-BR"/>
              </w:rPr>
              <w:t>2.010</w:t>
            </w:r>
            <w:r w:rsidR="002177B9"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F2125F" w:rsidRDefault="002177B9" w:rsidP="005844C8">
            <w:pPr>
              <w:widowControl/>
              <w:autoSpaceDE/>
              <w:autoSpaceDN/>
              <w:jc w:val="right"/>
              <w:rPr>
                <w:rFonts w:eastAsia="Times New Roman"/>
                <w:sz w:val="16"/>
                <w:szCs w:val="16"/>
                <w:lang w:val="pt-BR" w:eastAsia="pt-BR"/>
              </w:rPr>
            </w:pPr>
            <w:r w:rsidRPr="00F2125F">
              <w:rPr>
                <w:rFonts w:eastAsia="Times New Roman"/>
                <w:sz w:val="16"/>
                <w:szCs w:val="16"/>
                <w:lang w:val="pt-BR" w:eastAsia="pt-BR"/>
              </w:rPr>
              <w:t xml:space="preserve">                            14.895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30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046C6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323F02" w:rsidRPr="00323F02">
              <w:rPr>
                <w:rFonts w:eastAsia="Times New Roman"/>
                <w:sz w:val="16"/>
                <w:szCs w:val="16"/>
                <w:lang w:val="pt-BR" w:eastAsia="pt-BR"/>
              </w:rPr>
              <w:t xml:space="preserve"> </w:t>
            </w:r>
            <w:r w:rsidR="00A50CA8" w:rsidRPr="00A50CA8">
              <w:rPr>
                <w:rFonts w:eastAsia="Times New Roman"/>
                <w:sz w:val="16"/>
                <w:szCs w:val="16"/>
                <w:lang w:val="pt-BR" w:eastAsia="pt-BR"/>
              </w:rPr>
              <w:t xml:space="preserve"> 1.</w:t>
            </w:r>
            <w:r w:rsidR="00046C63">
              <w:rPr>
                <w:rFonts w:eastAsia="Times New Roman"/>
                <w:sz w:val="16"/>
                <w:szCs w:val="16"/>
                <w:lang w:val="pt-BR" w:eastAsia="pt-BR"/>
              </w:rPr>
              <w:t>632.049</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A50CA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2.053.0</w:t>
            </w:r>
            <w:r w:rsidR="00A50CA8">
              <w:rPr>
                <w:rFonts w:eastAsia="Times New Roman"/>
                <w:sz w:val="16"/>
                <w:szCs w:val="16"/>
                <w:lang w:val="pt-BR" w:eastAsia="pt-BR"/>
              </w:rPr>
              <w:t>29</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30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/Redução nos ativos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290"/>
        </w:trPr>
        <w:tc>
          <w:tcPr>
            <w:tcW w:w="5260"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046C6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046C63">
              <w:rPr>
                <w:rFonts w:eastAsia="Times New Roman"/>
                <w:sz w:val="16"/>
                <w:szCs w:val="16"/>
                <w:lang w:val="pt-BR" w:eastAsia="pt-BR"/>
              </w:rPr>
              <w:t>15.844</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(591)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Despesas pagas antecipadamente</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0353D2" w:rsidP="00046C63">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046C63">
              <w:rPr>
                <w:rFonts w:eastAsia="Times New Roman"/>
                <w:sz w:val="16"/>
                <w:szCs w:val="16"/>
                <w:lang w:val="pt-BR" w:eastAsia="pt-BR"/>
              </w:rPr>
              <w:t>2.433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(7.603)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046C6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50CA8" w:rsidRPr="00A50CA8">
              <w:rPr>
                <w:rFonts w:eastAsia="Times New Roman"/>
                <w:sz w:val="16"/>
                <w:szCs w:val="16"/>
                <w:lang w:val="pt-BR" w:eastAsia="pt-BR"/>
              </w:rPr>
              <w:t xml:space="preserve"> (</w:t>
            </w:r>
            <w:r w:rsidR="00D8540F">
              <w:rPr>
                <w:rFonts w:eastAsia="Times New Roman"/>
                <w:sz w:val="16"/>
                <w:szCs w:val="16"/>
                <w:lang w:val="pt-BR" w:eastAsia="pt-BR"/>
              </w:rPr>
              <w:t>18.27</w:t>
            </w:r>
            <w:r w:rsidR="00046C63">
              <w:rPr>
                <w:rFonts w:eastAsia="Times New Roman"/>
                <w:sz w:val="16"/>
                <w:szCs w:val="16"/>
                <w:lang w:val="pt-BR" w:eastAsia="pt-BR"/>
              </w:rPr>
              <w:t>7</w:t>
            </w:r>
            <w:r w:rsidR="00A50CA8" w:rsidRPr="00A50CA8">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(8.194)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Aumento/Redução nos passivos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290"/>
        </w:trPr>
        <w:tc>
          <w:tcPr>
            <w:tcW w:w="5260"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Contas a pagar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EE6EB6" w:rsidP="00EE6EB6">
            <w:pPr>
              <w:widowControl/>
              <w:autoSpaceDE/>
              <w:autoSpaceDN/>
              <w:jc w:val="right"/>
              <w:rPr>
                <w:rFonts w:eastAsia="Times New Roman"/>
                <w:sz w:val="16"/>
                <w:szCs w:val="16"/>
                <w:lang w:val="pt-BR" w:eastAsia="pt-BR"/>
              </w:rPr>
            </w:pPr>
            <w:r w:rsidRPr="00EE6EB6">
              <w:rPr>
                <w:rFonts w:eastAsia="Times New Roman"/>
                <w:sz w:val="16"/>
                <w:szCs w:val="16"/>
                <w:lang w:val="pt-BR" w:eastAsia="pt-BR"/>
              </w:rPr>
              <w:t>12.</w:t>
            </w:r>
            <w:r>
              <w:rPr>
                <w:rFonts w:eastAsia="Times New Roman"/>
                <w:sz w:val="16"/>
                <w:szCs w:val="16"/>
                <w:lang w:val="pt-BR" w:eastAsia="pt-BR"/>
              </w:rPr>
              <w:t>737</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0353D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(40.</w:t>
            </w:r>
            <w:r w:rsidR="000353D2">
              <w:rPr>
                <w:rFonts w:eastAsia="Times New Roman"/>
                <w:sz w:val="16"/>
                <w:szCs w:val="16"/>
                <w:lang w:val="pt-BR" w:eastAsia="pt-BR"/>
              </w:rPr>
              <w:t>506)</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Salários, encargos sociais e imposto a </w:t>
            </w:r>
            <w:proofErr w:type="gramStart"/>
            <w:r w:rsidRPr="00CD643B">
              <w:rPr>
                <w:rFonts w:eastAsia="Times New Roman"/>
                <w:color w:val="000000"/>
                <w:sz w:val="16"/>
                <w:szCs w:val="16"/>
                <w:lang w:val="pt-BR" w:eastAsia="pt-BR"/>
              </w:rPr>
              <w:t>pagar</w:t>
            </w:r>
            <w:proofErr w:type="gramEnd"/>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EE6EB6">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Pr>
                <w:rFonts w:eastAsia="Times New Roman"/>
                <w:sz w:val="16"/>
                <w:szCs w:val="16"/>
                <w:lang w:val="pt-BR" w:eastAsia="pt-BR"/>
              </w:rPr>
              <w:t xml:space="preserve">                               </w:t>
            </w:r>
            <w:r w:rsidR="00EE6EB6">
              <w:rPr>
                <w:rFonts w:eastAsia="Times New Roman"/>
                <w:sz w:val="16"/>
                <w:szCs w:val="16"/>
                <w:lang w:val="pt-BR" w:eastAsia="pt-BR"/>
              </w:rPr>
              <w:t>12.421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Provisões trabalhistas e encargos previdenciários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6C198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EE6EB6" w:rsidRPr="00EE6EB6">
              <w:rPr>
                <w:rFonts w:eastAsia="Times New Roman"/>
                <w:sz w:val="16"/>
                <w:szCs w:val="16"/>
                <w:lang w:val="pt-BR" w:eastAsia="pt-BR"/>
              </w:rPr>
              <w:t xml:space="preserve"> (1.</w:t>
            </w:r>
            <w:r w:rsidR="006C198B">
              <w:rPr>
                <w:rFonts w:eastAsia="Times New Roman"/>
                <w:sz w:val="16"/>
                <w:szCs w:val="16"/>
                <w:lang w:val="pt-BR" w:eastAsia="pt-BR"/>
              </w:rPr>
              <w:t>580</w:t>
            </w:r>
            <w:r w:rsidR="00EE6EB6" w:rsidRPr="00EE6EB6">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27.935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6C198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w:t>
            </w:r>
            <w:r w:rsidR="006C198B" w:rsidRPr="006C198B">
              <w:rPr>
                <w:rFonts w:eastAsia="Times New Roman"/>
                <w:sz w:val="16"/>
                <w:szCs w:val="16"/>
                <w:lang w:val="pt-BR" w:eastAsia="pt-BR"/>
              </w:rPr>
              <w:t xml:space="preserve"> 23.578</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95738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(12.</w:t>
            </w:r>
            <w:r w:rsidR="0095738A">
              <w:rPr>
                <w:rFonts w:eastAsia="Times New Roman"/>
                <w:sz w:val="16"/>
                <w:szCs w:val="16"/>
                <w:lang w:val="pt-BR" w:eastAsia="pt-BR"/>
              </w:rPr>
              <w:t>763</w:t>
            </w:r>
            <w:r w:rsidR="0095738A" w:rsidRPr="0095738A">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7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/gerados nas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046C6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1.</w:t>
            </w:r>
            <w:r w:rsidR="00046C63">
              <w:rPr>
                <w:rFonts w:eastAsia="Times New Roman"/>
                <w:sz w:val="16"/>
                <w:szCs w:val="16"/>
                <w:lang w:val="pt-BR" w:eastAsia="pt-BR"/>
              </w:rPr>
              <w:t>637.350</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2.032.073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CD643B" w:rsidRPr="00CD643B" w:rsidTr="003A0069">
        <w:trPr>
          <w:trHeight w:val="29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D5048F" w:rsidTr="003A0069">
        <w:trPr>
          <w:trHeight w:val="29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proofErr w:type="gramStart"/>
            <w:r w:rsidRPr="00CD643B">
              <w:rPr>
                <w:rFonts w:eastAsia="Times New Roman"/>
                <w:b/>
                <w:bCs/>
                <w:color w:val="000000"/>
                <w:sz w:val="16"/>
                <w:szCs w:val="16"/>
                <w:lang w:val="pt-BR" w:eastAsia="pt-BR"/>
              </w:rPr>
              <w:t>Fluxo de caixa aplicados nas atividades de investimento</w:t>
            </w:r>
            <w:proofErr w:type="gramEnd"/>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4B2C5E" w:rsidRPr="00CD643B" w:rsidTr="003A0069">
        <w:trPr>
          <w:trHeight w:val="290"/>
        </w:trPr>
        <w:tc>
          <w:tcPr>
            <w:tcW w:w="5260"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Adições do ativo imobilizado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046C6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A3129C" w:rsidRPr="00A3129C">
              <w:rPr>
                <w:rFonts w:eastAsia="Times New Roman"/>
                <w:sz w:val="16"/>
                <w:szCs w:val="16"/>
                <w:lang w:val="pt-BR" w:eastAsia="pt-BR"/>
              </w:rPr>
              <w:t>(</w:t>
            </w:r>
            <w:r w:rsidR="00046C63">
              <w:rPr>
                <w:rFonts w:eastAsia="Times New Roman"/>
                <w:sz w:val="16"/>
                <w:szCs w:val="16"/>
                <w:lang w:val="pt-BR" w:eastAsia="pt-BR"/>
              </w:rPr>
              <w:t>67.474</w:t>
            </w:r>
            <w:r w:rsidR="00A3129C" w:rsidRPr="00A3129C">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(308.403)</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3A0069">
        <w:trPr>
          <w:trHeight w:val="290"/>
        </w:trPr>
        <w:tc>
          <w:tcPr>
            <w:tcW w:w="5260"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3A0069">
        <w:trPr>
          <w:trHeight w:val="290"/>
        </w:trPr>
        <w:tc>
          <w:tcPr>
            <w:tcW w:w="5260"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 nas atividades de investimento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A3129C">
              <w:rPr>
                <w:rFonts w:eastAsia="Times New Roman"/>
                <w:sz w:val="16"/>
                <w:szCs w:val="16"/>
                <w:lang w:val="pt-BR" w:eastAsia="pt-BR"/>
              </w:rPr>
              <w:t>(</w:t>
            </w:r>
            <w:r w:rsidR="00046C63">
              <w:rPr>
                <w:rFonts w:eastAsia="Times New Roman"/>
                <w:sz w:val="16"/>
                <w:szCs w:val="16"/>
                <w:lang w:val="pt-BR" w:eastAsia="pt-BR"/>
              </w:rPr>
              <w:t>67.474</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(308.403)</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3A0069">
        <w:trPr>
          <w:trHeight w:val="290"/>
        </w:trPr>
        <w:tc>
          <w:tcPr>
            <w:tcW w:w="5260"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3A0069">
        <w:trPr>
          <w:trHeight w:val="300"/>
        </w:trPr>
        <w:tc>
          <w:tcPr>
            <w:tcW w:w="5260"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046C63">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4B2C5E">
              <w:rPr>
                <w:rFonts w:eastAsia="Times New Roman"/>
                <w:sz w:val="16"/>
                <w:szCs w:val="16"/>
                <w:lang w:val="pt-BR" w:eastAsia="pt-BR"/>
              </w:rPr>
              <w:t xml:space="preserve"> </w:t>
            </w:r>
            <w:r w:rsidR="00046C63">
              <w:rPr>
                <w:rFonts w:eastAsia="Times New Roman"/>
                <w:sz w:val="16"/>
                <w:szCs w:val="16"/>
                <w:lang w:val="pt-BR" w:eastAsia="pt-BR"/>
              </w:rPr>
              <w:t>1.569.876</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1.723.670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CD643B" w:rsidRPr="00CD643B" w:rsidTr="003A0069">
        <w:trPr>
          <w:trHeight w:val="30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42EE6" w:rsidRPr="00CD643B" w:rsidTr="003A0069">
        <w:trPr>
          <w:trHeight w:val="290"/>
        </w:trPr>
        <w:tc>
          <w:tcPr>
            <w:tcW w:w="5260"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início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3.352.</w:t>
            </w:r>
            <w:r w:rsidR="00A3129C">
              <w:rPr>
                <w:rFonts w:eastAsia="Times New Roman"/>
                <w:sz w:val="16"/>
                <w:szCs w:val="16"/>
                <w:lang w:val="pt-BR" w:eastAsia="pt-BR"/>
              </w:rPr>
              <w:t>382</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1.628.712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242EE6" w:rsidRPr="00CD643B" w:rsidTr="003A0069">
        <w:trPr>
          <w:trHeight w:val="290"/>
        </w:trPr>
        <w:tc>
          <w:tcPr>
            <w:tcW w:w="5260"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final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4.922.258</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3.352.382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CD643B" w:rsidRPr="00CD643B" w:rsidTr="003A0069">
        <w:trPr>
          <w:trHeight w:val="290"/>
        </w:trPr>
        <w:tc>
          <w:tcPr>
            <w:tcW w:w="52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3A0069">
        <w:trPr>
          <w:trHeight w:val="30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1.569.876</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CD643B">
              <w:rPr>
                <w:rFonts w:eastAsia="Times New Roman"/>
                <w:sz w:val="16"/>
                <w:szCs w:val="16"/>
                <w:lang w:val="pt-BR" w:eastAsia="pt-BR"/>
              </w:rPr>
              <w:t>1.723.670</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3A0069">
        <w:trPr>
          <w:trHeight w:val="300"/>
        </w:trPr>
        <w:tc>
          <w:tcPr>
            <w:tcW w:w="526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3A0069">
        <w:trPr>
          <w:trHeight w:val="290"/>
        </w:trPr>
        <w:tc>
          <w:tcPr>
            <w:tcW w:w="52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D5048F" w:rsidTr="003A0069">
        <w:trPr>
          <w:trHeight w:val="290"/>
        </w:trPr>
        <w:tc>
          <w:tcPr>
            <w:tcW w:w="9469" w:type="dxa"/>
            <w:gridSpan w:val="5"/>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bl>
    <w:p w:rsidR="0076359E" w:rsidRPr="001D05F9" w:rsidRDefault="00B05112" w:rsidP="003A4789">
      <w:pPr>
        <w:ind w:left="720" w:hanging="720"/>
        <w:jc w:val="both"/>
        <w:rPr>
          <w:sz w:val="16"/>
          <w:lang w:val="pt-BR"/>
        </w:rPr>
      </w:pPr>
      <w:r w:rsidRPr="001D05F9">
        <w:rPr>
          <w:sz w:val="16"/>
          <w:lang w:val="pt-BR"/>
        </w:rPr>
        <w:t>.</w:t>
      </w:r>
    </w:p>
    <w:p w:rsidR="0076359E" w:rsidRPr="001D05F9" w:rsidRDefault="0076359E" w:rsidP="00722DEF">
      <w:pPr>
        <w:jc w:val="both"/>
        <w:rPr>
          <w:sz w:val="32"/>
          <w:lang w:val="pt-BR"/>
        </w:rPr>
        <w:sectPr w:rsidR="0076359E" w:rsidRPr="001D05F9">
          <w:headerReference w:type="default" r:id="rId12"/>
          <w:pgSz w:w="11900" w:h="16840"/>
          <w:pgMar w:top="1660" w:right="660" w:bottom="280" w:left="1080" w:header="829" w:footer="0" w:gutter="0"/>
          <w:cols w:space="720"/>
        </w:sectPr>
      </w:pPr>
    </w:p>
    <w:p w:rsidR="0058341F" w:rsidRDefault="0058341F" w:rsidP="00722DEF">
      <w:pPr>
        <w:jc w:val="both"/>
        <w:rPr>
          <w:sz w:val="32"/>
          <w:lang w:val="pt-BR"/>
        </w:rPr>
      </w:pPr>
    </w:p>
    <w:p w:rsidR="0058341F" w:rsidRDefault="0058341F" w:rsidP="00722DEF">
      <w:pPr>
        <w:jc w:val="both"/>
        <w:rPr>
          <w:sz w:val="32"/>
          <w:lang w:val="pt-BR"/>
        </w:rPr>
      </w:pPr>
    </w:p>
    <w:p w:rsidR="00722DEF" w:rsidRPr="001D05F9" w:rsidRDefault="00722DEF" w:rsidP="00722DEF">
      <w:pPr>
        <w:jc w:val="both"/>
        <w:rPr>
          <w:sz w:val="32"/>
          <w:lang w:val="pt-BR"/>
        </w:rPr>
      </w:pPr>
      <w:r w:rsidRPr="001D05F9">
        <w:rPr>
          <w:sz w:val="32"/>
          <w:lang w:val="pt-BR"/>
        </w:rPr>
        <w:t>Notas explicativas da administração às demonstrações contábeis para os exercícios findos em 31 de dez</w:t>
      </w:r>
      <w:r w:rsidR="003A4789" w:rsidRPr="001D05F9">
        <w:rPr>
          <w:sz w:val="32"/>
          <w:lang w:val="pt-BR"/>
        </w:rPr>
        <w:t>embro de 201</w:t>
      </w:r>
      <w:r w:rsidR="00677853">
        <w:rPr>
          <w:sz w:val="32"/>
          <w:lang w:val="pt-BR"/>
        </w:rPr>
        <w:t>8</w:t>
      </w:r>
      <w:r w:rsidRPr="001D05F9">
        <w:rPr>
          <w:sz w:val="32"/>
          <w:lang w:val="pt-BR"/>
        </w:rPr>
        <w:t xml:space="preserve"> e</w:t>
      </w:r>
      <w:r w:rsidR="003A4789" w:rsidRPr="001D05F9">
        <w:rPr>
          <w:sz w:val="32"/>
          <w:lang w:val="pt-BR"/>
        </w:rPr>
        <w:t xml:space="preserve"> de </w:t>
      </w:r>
      <w:r w:rsidR="00E3418A" w:rsidRPr="001D05F9">
        <w:rPr>
          <w:sz w:val="32"/>
          <w:lang w:val="pt-BR"/>
        </w:rPr>
        <w:t>201</w:t>
      </w:r>
      <w:r w:rsidR="00677853">
        <w:rPr>
          <w:sz w:val="32"/>
          <w:lang w:val="pt-BR"/>
        </w:rPr>
        <w:t>7</w:t>
      </w:r>
    </w:p>
    <w:p w:rsidR="00722DEF" w:rsidRPr="001D05F9" w:rsidRDefault="00722DEF" w:rsidP="00722DEF">
      <w:pPr>
        <w:jc w:val="center"/>
        <w:rPr>
          <w:sz w:val="18"/>
          <w:lang w:val="pt-BR"/>
        </w:rPr>
      </w:pPr>
      <w:r w:rsidRPr="001D05F9">
        <w:rPr>
          <w:sz w:val="18"/>
          <w:lang w:val="pt-BR"/>
        </w:rPr>
        <w:t>(Valores expressos em reais, exceto quando indicado de outra forma).</w:t>
      </w:r>
    </w:p>
    <w:p w:rsidR="00722DEF" w:rsidRPr="001D05F9" w:rsidRDefault="00722DEF" w:rsidP="00722DEF">
      <w:pPr>
        <w:pStyle w:val="Corpodetexto"/>
        <w:rPr>
          <w:sz w:val="54"/>
          <w:lang w:val="pt-BR"/>
        </w:rPr>
      </w:pPr>
    </w:p>
    <w:p w:rsidR="003A4789" w:rsidRPr="001D05F9" w:rsidRDefault="003A4789" w:rsidP="00722DEF">
      <w:pPr>
        <w:pStyle w:val="Corpodetexto"/>
        <w:rPr>
          <w:sz w:val="54"/>
          <w:lang w:val="pt-BR"/>
        </w:rPr>
      </w:pPr>
    </w:p>
    <w:p w:rsidR="003A4789" w:rsidRDefault="003A4789" w:rsidP="003A4789">
      <w:pPr>
        <w:pStyle w:val="PargrafodaLista"/>
        <w:numPr>
          <w:ilvl w:val="0"/>
          <w:numId w:val="17"/>
        </w:numPr>
        <w:tabs>
          <w:tab w:val="left" w:pos="1781"/>
        </w:tabs>
        <w:rPr>
          <w:rFonts w:ascii="Arial Black"/>
          <w:sz w:val="19"/>
        </w:rPr>
      </w:pPr>
      <w:proofErr w:type="spellStart"/>
      <w:r>
        <w:rPr>
          <w:rFonts w:ascii="Arial Black"/>
          <w:sz w:val="19"/>
        </w:rPr>
        <w:t>Contexto</w:t>
      </w:r>
      <w:proofErr w:type="spellEnd"/>
      <w:r>
        <w:rPr>
          <w:rFonts w:ascii="Arial Black"/>
          <w:spacing w:val="-1"/>
          <w:sz w:val="19"/>
        </w:rPr>
        <w:t xml:space="preserve"> </w:t>
      </w:r>
      <w:proofErr w:type="spellStart"/>
      <w:r>
        <w:rPr>
          <w:rFonts w:ascii="Arial Black"/>
          <w:sz w:val="19"/>
        </w:rPr>
        <w:t>operacional</w:t>
      </w:r>
      <w:proofErr w:type="spell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E</w:t>
      </w:r>
      <w:r w:rsidRPr="001D05F9">
        <w:rPr>
          <w:w w:val="92"/>
          <w:lang w:val="pt-BR"/>
        </w:rPr>
        <w:t>m</w:t>
      </w:r>
      <w:r w:rsidRPr="001D05F9">
        <w:rPr>
          <w:rFonts w:ascii="Times New Roman" w:hAnsi="Times New Roman"/>
          <w:lang w:val="pt-BR"/>
        </w:rPr>
        <w:t xml:space="preserve"> </w:t>
      </w:r>
      <w:r w:rsidRPr="001D05F9">
        <w:rPr>
          <w:spacing w:val="-1"/>
          <w:w w:val="98"/>
          <w:lang w:val="pt-BR"/>
        </w:rPr>
        <w:t>03 de setembro de 1998, a Medida Provisória nº 1.715/1998 criou o Serviço Nacional de Aprendizagem do Cooperativismo (</w:t>
      </w:r>
      <w:proofErr w:type="spellStart"/>
      <w:r w:rsidRPr="001D05F9">
        <w:rPr>
          <w:spacing w:val="-1"/>
          <w:w w:val="98"/>
          <w:lang w:val="pt-BR"/>
        </w:rPr>
        <w:t>Sescoop</w:t>
      </w:r>
      <w:proofErr w:type="spellEnd"/>
      <w:r w:rsidRPr="001D05F9">
        <w:rPr>
          <w:spacing w:val="-1"/>
          <w:w w:val="98"/>
          <w:lang w:val="pt-BR"/>
        </w:rPr>
        <w:t>). O Decreto nº 3.017/1999, de 06 de abril do ano seguinte, complementou o ato inaugural e instituiu os regulamentos e demais dispositivos que lhe balizam a atuação.</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 xml:space="preserve">O </w:t>
      </w:r>
      <w:proofErr w:type="spellStart"/>
      <w:r w:rsidRPr="001D05F9">
        <w:rPr>
          <w:spacing w:val="-1"/>
          <w:w w:val="98"/>
          <w:lang w:val="pt-BR"/>
        </w:rPr>
        <w:t>Sescoop</w:t>
      </w:r>
      <w:proofErr w:type="spellEnd"/>
      <w:r w:rsidRPr="001D05F9">
        <w:rPr>
          <w:spacing w:val="-1"/>
          <w:w w:val="98"/>
          <w:lang w:val="pt-BR"/>
        </w:rPr>
        <w:t xml:space="preserve"> integra o Sistema Cooperativista Brasileiro e fornece-lhe suporte em formação profissional – técnica e gerencial – e na promoção social dos cooperados, empregados e familiares, além de apoiar diretamente a operação das cooperativas.</w:t>
      </w:r>
    </w:p>
    <w:p w:rsidR="003A4789" w:rsidRPr="001D05F9" w:rsidRDefault="003A4789" w:rsidP="00E3418A">
      <w:pPr>
        <w:pStyle w:val="Corpodetexto"/>
        <w:spacing w:before="5"/>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Formalmente, é entidade civil de direito privado, sem fins lucrativos, constituída sob o estatuto de serviço social autônomo.</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178"/>
        <w:jc w:val="both"/>
        <w:rPr>
          <w:spacing w:val="-1"/>
          <w:w w:val="98"/>
          <w:lang w:val="pt-BR"/>
        </w:rPr>
      </w:pPr>
      <w:r w:rsidRPr="001D05F9">
        <w:rPr>
          <w:spacing w:val="-1"/>
          <w:w w:val="98"/>
          <w:lang w:val="pt-BR"/>
        </w:rPr>
        <w:t xml:space="preserve">Seus recursos são de natureza fiscal: originam-se das cooperativas, que contribuem com um percentual de 2,5% sobre as folhas de pagamento, conforme preceitua o Artigo 12. </w:t>
      </w:r>
      <w:proofErr w:type="gramStart"/>
      <w:r w:rsidRPr="001D05F9">
        <w:rPr>
          <w:spacing w:val="-1"/>
          <w:w w:val="98"/>
          <w:lang w:val="pt-BR"/>
        </w:rPr>
        <w:t>do</w:t>
      </w:r>
      <w:proofErr w:type="gramEnd"/>
      <w:r w:rsidRPr="001D05F9">
        <w:rPr>
          <w:spacing w:val="-1"/>
          <w:w w:val="98"/>
          <w:lang w:val="pt-BR"/>
        </w:rPr>
        <w:t xml:space="preserve"> Decreto-lei nº 3.017 de abril de 1999:</w:t>
      </w:r>
    </w:p>
    <w:p w:rsidR="003A4789" w:rsidRPr="001D05F9" w:rsidRDefault="003A4789" w:rsidP="003A4789">
      <w:pPr>
        <w:pStyle w:val="Corpodetexto"/>
        <w:spacing w:before="5"/>
        <w:rPr>
          <w:sz w:val="24"/>
          <w:lang w:val="pt-BR"/>
        </w:rPr>
      </w:pPr>
    </w:p>
    <w:p w:rsidR="003A4789" w:rsidRPr="001D05F9" w:rsidRDefault="003A4789" w:rsidP="003A4789">
      <w:pPr>
        <w:ind w:left="1528" w:firstLine="283"/>
        <w:rPr>
          <w:i/>
          <w:lang w:val="pt-BR"/>
        </w:rPr>
      </w:pPr>
      <w:r w:rsidRPr="001D05F9">
        <w:rPr>
          <w:i/>
          <w:spacing w:val="-1"/>
          <w:w w:val="125"/>
          <w:lang w:val="pt-BR"/>
        </w:rPr>
        <w:t>“</w:t>
      </w:r>
      <w:r w:rsidRPr="001D05F9">
        <w:rPr>
          <w:i/>
          <w:w w:val="114"/>
          <w:lang w:val="pt-BR"/>
        </w:rPr>
        <w:t>A</w:t>
      </w:r>
      <w:r w:rsidRPr="001D05F9">
        <w:rPr>
          <w:rFonts w:ascii="Times New Roman" w:hAnsi="Times New Roman"/>
          <w:lang w:val="pt-BR"/>
        </w:rPr>
        <w:t xml:space="preserve"> </w:t>
      </w:r>
      <w:r w:rsidRPr="001D05F9">
        <w:rPr>
          <w:i/>
          <w:spacing w:val="-1"/>
          <w:w w:val="73"/>
          <w:lang w:val="pt-BR"/>
        </w:rPr>
        <w:t>d</w:t>
      </w:r>
      <w:r w:rsidRPr="001D05F9">
        <w:rPr>
          <w:i/>
          <w:spacing w:val="-1"/>
          <w:w w:val="103"/>
          <w:lang w:val="pt-BR"/>
        </w:rPr>
        <w:t>i</w:t>
      </w:r>
      <w:r w:rsidRPr="001D05F9">
        <w:rPr>
          <w:i/>
          <w:w w:val="58"/>
          <w:lang w:val="pt-BR"/>
        </w:rPr>
        <w:t>s</w:t>
      </w:r>
      <w:r w:rsidRPr="001D05F9">
        <w:rPr>
          <w:i/>
          <w:w w:val="90"/>
          <w:lang w:val="pt-BR"/>
        </w:rPr>
        <w:t>t</w:t>
      </w:r>
      <w:r w:rsidRPr="001D05F9">
        <w:rPr>
          <w:i/>
          <w:w w:val="91"/>
          <w:lang w:val="pt-BR"/>
        </w:rPr>
        <w:t>r</w:t>
      </w:r>
      <w:r w:rsidRPr="001D05F9">
        <w:rPr>
          <w:i/>
          <w:spacing w:val="-1"/>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w w:val="52"/>
          <w:lang w:val="pt-BR"/>
        </w:rPr>
        <w:t>e</w:t>
      </w:r>
      <w:r w:rsidRPr="001D05F9">
        <w:rPr>
          <w:rFonts w:ascii="Times New Roman" w:hAnsi="Times New Roman"/>
          <w:lang w:val="pt-BR"/>
        </w:rPr>
        <w:t xml:space="preserve"> </w:t>
      </w:r>
      <w:r w:rsidRPr="001D05F9">
        <w:rPr>
          <w:i/>
          <w:spacing w:val="-3"/>
          <w:w w:val="78"/>
          <w:lang w:val="pt-BR"/>
        </w:rPr>
        <w:t>f</w:t>
      </w:r>
      <w:r w:rsidRPr="001D05F9">
        <w:rPr>
          <w:i/>
          <w:spacing w:val="1"/>
          <w:w w:val="63"/>
          <w:lang w:val="pt-BR"/>
        </w:rPr>
        <w:t>o</w:t>
      </w:r>
      <w:r w:rsidRPr="001D05F9">
        <w:rPr>
          <w:i/>
          <w:spacing w:val="-2"/>
          <w:w w:val="91"/>
          <w:lang w:val="pt-BR"/>
        </w:rPr>
        <w:t>r</w:t>
      </w:r>
      <w:r w:rsidRPr="001D05F9">
        <w:rPr>
          <w:i/>
          <w:spacing w:val="1"/>
          <w:w w:val="75"/>
          <w:lang w:val="pt-BR"/>
        </w:rPr>
        <w:t>m</w:t>
      </w:r>
      <w:r w:rsidRPr="001D05F9">
        <w:rPr>
          <w:i/>
          <w:w w:val="73"/>
          <w:lang w:val="pt-BR"/>
        </w:rPr>
        <w:t>a</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i/>
          <w:spacing w:val="-1"/>
          <w:w w:val="77"/>
          <w:lang w:val="pt-BR"/>
        </w:rPr>
        <w:t>u</w:t>
      </w:r>
      <w:r w:rsidRPr="001D05F9">
        <w:rPr>
          <w:i/>
          <w:w w:val="90"/>
          <w:lang w:val="pt-BR"/>
        </w:rPr>
        <w:t>t</w:t>
      </w:r>
      <w:r w:rsidRPr="001D05F9">
        <w:rPr>
          <w:i/>
          <w:spacing w:val="-1"/>
          <w:w w:val="103"/>
          <w:lang w:val="pt-BR"/>
        </w:rPr>
        <w:t>i</w:t>
      </w:r>
      <w:r w:rsidRPr="001D05F9">
        <w:rPr>
          <w:i/>
          <w:spacing w:val="-1"/>
          <w:w w:val="98"/>
          <w:lang w:val="pt-BR"/>
        </w:rPr>
        <w:t>l</w:t>
      </w:r>
      <w:r w:rsidRPr="001D05F9">
        <w:rPr>
          <w:i/>
          <w:spacing w:val="-1"/>
          <w:w w:val="103"/>
          <w:lang w:val="pt-BR"/>
        </w:rPr>
        <w:t>i</w:t>
      </w:r>
      <w:r w:rsidRPr="001D05F9">
        <w:rPr>
          <w:i/>
          <w:spacing w:val="-1"/>
          <w:w w:val="83"/>
          <w:lang w:val="pt-BR"/>
        </w:rPr>
        <w:t>z</w:t>
      </w:r>
      <w:r w:rsidRPr="001D05F9">
        <w:rPr>
          <w:i/>
          <w:spacing w:val="-1"/>
          <w:w w:val="73"/>
          <w:lang w:val="pt-BR"/>
        </w:rPr>
        <w:t>a</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2"/>
          <w:w w:val="91"/>
          <w:lang w:val="pt-BR"/>
        </w:rPr>
        <w:t>r</w:t>
      </w:r>
      <w:r w:rsidRPr="001D05F9">
        <w:rPr>
          <w:i/>
          <w:w w:val="52"/>
          <w:lang w:val="pt-BR"/>
        </w:rPr>
        <w:t>e</w:t>
      </w:r>
      <w:r w:rsidRPr="001D05F9">
        <w:rPr>
          <w:i/>
          <w:w w:val="54"/>
          <w:lang w:val="pt-BR"/>
        </w:rPr>
        <w:t>c</w:t>
      </w:r>
      <w:r w:rsidRPr="001D05F9">
        <w:rPr>
          <w:i/>
          <w:spacing w:val="-1"/>
          <w:w w:val="77"/>
          <w:lang w:val="pt-BR"/>
        </w:rPr>
        <w:t>u</w:t>
      </w:r>
      <w:r w:rsidRPr="001D05F9">
        <w:rPr>
          <w:i/>
          <w:w w:val="91"/>
          <w:lang w:val="pt-BR"/>
        </w:rPr>
        <w:t>r</w:t>
      </w:r>
      <w:r w:rsidRPr="001D05F9">
        <w:rPr>
          <w:i/>
          <w:spacing w:val="-2"/>
          <w:w w:val="58"/>
          <w:lang w:val="pt-BR"/>
        </w:rPr>
        <w:t>s</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3"/>
          <w:lang w:val="pt-BR"/>
        </w:rPr>
        <w:t>a</w:t>
      </w:r>
      <w:r w:rsidRPr="001D05F9">
        <w:rPr>
          <w:i/>
          <w:spacing w:val="-1"/>
          <w:w w:val="98"/>
          <w:lang w:val="pt-BR"/>
        </w:rPr>
        <w:t>l</w:t>
      </w:r>
      <w:r w:rsidRPr="001D05F9">
        <w:rPr>
          <w:i/>
          <w:spacing w:val="-1"/>
          <w:w w:val="77"/>
          <w:lang w:val="pt-BR"/>
        </w:rPr>
        <w:t>u</w:t>
      </w:r>
      <w:r w:rsidRPr="001D05F9">
        <w:rPr>
          <w:i/>
          <w:spacing w:val="-1"/>
          <w:w w:val="73"/>
          <w:lang w:val="pt-BR"/>
        </w:rPr>
        <w:t>d</w:t>
      </w:r>
      <w:r w:rsidRPr="001D05F9">
        <w:rPr>
          <w:i/>
          <w:spacing w:val="-1"/>
          <w:w w:val="103"/>
          <w:lang w:val="pt-BR"/>
        </w:rPr>
        <w:t>i</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52"/>
          <w:lang w:val="pt-BR"/>
        </w:rPr>
        <w:t>e</w:t>
      </w:r>
      <w:r w:rsidRPr="001D05F9">
        <w:rPr>
          <w:i/>
          <w:w w:val="58"/>
          <w:lang w:val="pt-BR"/>
        </w:rPr>
        <w:t>s</w:t>
      </w:r>
      <w:r w:rsidRPr="001D05F9">
        <w:rPr>
          <w:i/>
          <w:spacing w:val="-3"/>
          <w:w w:val="90"/>
          <w:lang w:val="pt-BR"/>
        </w:rPr>
        <w:t>t</w:t>
      </w:r>
      <w:r w:rsidRPr="001D05F9">
        <w:rPr>
          <w:i/>
          <w:w w:val="52"/>
          <w:lang w:val="pt-BR"/>
        </w:rPr>
        <w:t>e</w:t>
      </w:r>
      <w:r w:rsidRPr="001D05F9">
        <w:rPr>
          <w:rFonts w:ascii="Times New Roman" w:hAnsi="Times New Roman"/>
          <w:lang w:val="pt-BR"/>
        </w:rPr>
        <w:t xml:space="preserve"> </w:t>
      </w:r>
      <w:r w:rsidRPr="001D05F9">
        <w:rPr>
          <w:i/>
          <w:spacing w:val="-3"/>
          <w:w w:val="54"/>
          <w:lang w:val="pt-BR"/>
        </w:rPr>
        <w:t>c</w:t>
      </w:r>
      <w:r w:rsidRPr="001D05F9">
        <w:rPr>
          <w:i/>
          <w:spacing w:val="-1"/>
          <w:w w:val="73"/>
          <w:lang w:val="pt-BR"/>
        </w:rPr>
        <w:t>ap</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98"/>
          <w:lang w:val="pt-BR"/>
        </w:rPr>
        <w:t>l</w:t>
      </w:r>
      <w:r w:rsidRPr="001D05F9">
        <w:rPr>
          <w:i/>
          <w:w w:val="63"/>
          <w:lang w:val="pt-BR"/>
        </w:rPr>
        <w:t>o</w:t>
      </w:r>
      <w:r w:rsidRPr="001D05F9">
        <w:rPr>
          <w:rFonts w:ascii="Times New Roman" w:hAnsi="Times New Roman"/>
          <w:spacing w:val="1"/>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i/>
          <w:spacing w:val="-1"/>
          <w:w w:val="78"/>
          <w:lang w:val="pt-BR"/>
        </w:rPr>
        <w:t>f</w:t>
      </w:r>
      <w:r w:rsidRPr="001D05F9">
        <w:rPr>
          <w:i/>
          <w:spacing w:val="-1"/>
          <w:w w:val="103"/>
          <w:lang w:val="pt-BR"/>
        </w:rPr>
        <w:t>i</w:t>
      </w:r>
      <w:r w:rsidRPr="001D05F9">
        <w:rPr>
          <w:i/>
          <w:spacing w:val="-1"/>
          <w:w w:val="77"/>
          <w:lang w:val="pt-BR"/>
        </w:rPr>
        <w:t>n</w:t>
      </w:r>
      <w:r w:rsidRPr="001D05F9">
        <w:rPr>
          <w:i/>
          <w:spacing w:val="-1"/>
          <w:w w:val="103"/>
          <w:lang w:val="pt-BR"/>
        </w:rPr>
        <w:t>i</w:t>
      </w:r>
      <w:r w:rsidRPr="001D05F9">
        <w:rPr>
          <w:i/>
          <w:spacing w:val="-1"/>
          <w:w w:val="73"/>
          <w:lang w:val="pt-BR"/>
        </w:rPr>
        <w:t>d</w:t>
      </w:r>
      <w:r w:rsidRPr="001D05F9">
        <w:rPr>
          <w:i/>
          <w:spacing w:val="-2"/>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63"/>
          <w:lang w:val="pt-BR"/>
        </w:rPr>
        <w:t>o</w:t>
      </w:r>
      <w:r w:rsidRPr="001D05F9">
        <w:rPr>
          <w:rFonts w:ascii="Times New Roman" w:hAnsi="Times New Roman"/>
          <w:spacing w:val="-2"/>
          <w:lang w:val="pt-BR"/>
        </w:rPr>
        <w:t xml:space="preserve"> </w:t>
      </w:r>
      <w:r w:rsidRPr="001D05F9">
        <w:rPr>
          <w:i/>
          <w:spacing w:val="1"/>
          <w:w w:val="86"/>
          <w:lang w:val="pt-BR"/>
        </w:rPr>
        <w:t>R</w:t>
      </w:r>
      <w:r w:rsidRPr="001D05F9">
        <w:rPr>
          <w:i/>
          <w:spacing w:val="-2"/>
          <w:w w:val="52"/>
          <w:lang w:val="pt-BR"/>
        </w:rPr>
        <w:t>e</w:t>
      </w:r>
      <w:r w:rsidRPr="001D05F9">
        <w:rPr>
          <w:i/>
          <w:w w:val="58"/>
          <w:lang w:val="pt-BR"/>
        </w:rPr>
        <w:t>g</w:t>
      </w:r>
      <w:r w:rsidRPr="001D05F9">
        <w:rPr>
          <w:i/>
          <w:spacing w:val="-1"/>
          <w:w w:val="103"/>
          <w:lang w:val="pt-BR"/>
        </w:rPr>
        <w:t>i</w:t>
      </w:r>
      <w:r w:rsidRPr="001D05F9">
        <w:rPr>
          <w:i/>
          <w:spacing w:val="-2"/>
          <w:w w:val="75"/>
          <w:lang w:val="pt-BR"/>
        </w:rPr>
        <w:t>m</w:t>
      </w:r>
      <w:r w:rsidRPr="001D05F9">
        <w:rPr>
          <w:i/>
          <w:spacing w:val="-2"/>
          <w:w w:val="52"/>
          <w:lang w:val="pt-BR"/>
        </w:rPr>
        <w:t>e</w:t>
      </w:r>
      <w:r w:rsidRPr="001D05F9">
        <w:rPr>
          <w:i/>
          <w:spacing w:val="-1"/>
          <w:w w:val="77"/>
          <w:lang w:val="pt-BR"/>
        </w:rPr>
        <w:t>n</w:t>
      </w:r>
      <w:r w:rsidRPr="001D05F9">
        <w:rPr>
          <w:i/>
          <w:spacing w:val="-1"/>
          <w:w w:val="90"/>
          <w:lang w:val="pt-BR"/>
        </w:rPr>
        <w:t>t</w:t>
      </w:r>
      <w:r w:rsidRPr="001D05F9">
        <w:rPr>
          <w:i/>
          <w:w w:val="63"/>
          <w:lang w:val="pt-BR"/>
        </w:rPr>
        <w:t>o</w:t>
      </w:r>
      <w:r w:rsidRPr="001D05F9">
        <w:rPr>
          <w:rFonts w:ascii="Times New Roman" w:hAnsi="Times New Roman"/>
          <w:spacing w:val="1"/>
          <w:lang w:val="pt-BR"/>
        </w:rPr>
        <w:t xml:space="preserve"> </w:t>
      </w:r>
      <w:r w:rsidRPr="001D05F9">
        <w:rPr>
          <w:i/>
          <w:w w:val="116"/>
          <w:lang w:val="pt-BR"/>
        </w:rPr>
        <w:t>I</w:t>
      </w:r>
      <w:r w:rsidRPr="001D05F9">
        <w:rPr>
          <w:i/>
          <w:spacing w:val="-1"/>
          <w:w w:val="77"/>
          <w:lang w:val="pt-BR"/>
        </w:rPr>
        <w:t>n</w:t>
      </w:r>
      <w:r w:rsidRPr="001D05F9">
        <w:rPr>
          <w:i/>
          <w:w w:val="90"/>
          <w:lang w:val="pt-BR"/>
        </w:rPr>
        <w:t>t</w:t>
      </w:r>
      <w:r w:rsidRPr="001D05F9">
        <w:rPr>
          <w:i/>
          <w:w w:val="52"/>
          <w:lang w:val="pt-BR"/>
        </w:rPr>
        <w:t>e</w:t>
      </w:r>
      <w:r w:rsidRPr="001D05F9">
        <w:rPr>
          <w:i/>
          <w:w w:val="91"/>
          <w:lang w:val="pt-BR"/>
        </w:rPr>
        <w:t>r</w:t>
      </w:r>
      <w:r w:rsidRPr="001D05F9">
        <w:rPr>
          <w:i/>
          <w:spacing w:val="-4"/>
          <w:w w:val="77"/>
          <w:lang w:val="pt-BR"/>
        </w:rPr>
        <w:t>n</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1"/>
        <w:rPr>
          <w:i/>
          <w:sz w:val="27"/>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responsabilidades sociais do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de Alagoas</w:t>
      </w:r>
      <w:r w:rsidRPr="001D05F9">
        <w:rPr>
          <w:spacing w:val="-1"/>
          <w:w w:val="98"/>
          <w:lang w:val="pt-BR"/>
        </w:rPr>
        <w:t xml:space="preserve"> evidenciam-se, particularmente, na ênfase conferida às atividades capazes de produzir efeitos socioeconômicos condizentes com os objetivos do Sistema Cooperativista.</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58341F">
      <w:pPr>
        <w:pStyle w:val="Corpodetexto"/>
        <w:spacing w:before="16" w:line="266" w:lineRule="auto"/>
        <w:ind w:left="1528" w:right="247"/>
        <w:jc w:val="both"/>
        <w:rPr>
          <w:spacing w:val="-1"/>
          <w:w w:val="98"/>
          <w:lang w:val="pt-BR"/>
        </w:rPr>
        <w:sectPr w:rsidR="003A4789" w:rsidRPr="001D05F9" w:rsidSect="003A0069">
          <w:headerReference w:type="default" r:id="rId13"/>
          <w:pgSz w:w="11900" w:h="16840"/>
          <w:pgMar w:top="1660" w:right="660" w:bottom="280" w:left="1080" w:header="688" w:footer="0" w:gutter="0"/>
          <w:cols w:space="720"/>
        </w:sectPr>
      </w:pPr>
      <w:r w:rsidRPr="001D05F9">
        <w:rPr>
          <w:spacing w:val="-1"/>
          <w:w w:val="98"/>
          <w:lang w:val="pt-BR"/>
        </w:rPr>
        <w:t xml:space="preserve">O Sistema </w:t>
      </w:r>
      <w:proofErr w:type="spellStart"/>
      <w:r w:rsidRPr="001D05F9">
        <w:rPr>
          <w:spacing w:val="-1"/>
          <w:w w:val="98"/>
          <w:lang w:val="pt-BR"/>
        </w:rPr>
        <w:t>Sescoop</w:t>
      </w:r>
      <w:proofErr w:type="spellEnd"/>
      <w:r w:rsidRPr="001D05F9">
        <w:rPr>
          <w:spacing w:val="-1"/>
          <w:w w:val="98"/>
          <w:lang w:val="pt-BR"/>
        </w:rPr>
        <w:t xml:space="preserve"> opera em todo o território brasileiro. Compõe-se de uma unidade nacional – o </w:t>
      </w:r>
      <w:proofErr w:type="spellStart"/>
      <w:r w:rsidRPr="001D05F9">
        <w:rPr>
          <w:spacing w:val="-1"/>
          <w:w w:val="98"/>
          <w:lang w:val="pt-BR"/>
        </w:rPr>
        <w:t>Sescoop</w:t>
      </w:r>
      <w:proofErr w:type="spellEnd"/>
      <w:r w:rsidRPr="001D05F9">
        <w:rPr>
          <w:spacing w:val="-1"/>
          <w:w w:val="98"/>
          <w:lang w:val="pt-BR"/>
        </w:rPr>
        <w:t xml:space="preserve"> NA, com sede em Brasília – e de 27 unidades estaduais que atuam nos 26 Estados da Federação e no Distrito Federal. Conta, em função dessa estrutura, com grande capilaridade, o que entre outras vantagens confere-lhe flexibilidade ímpar </w:t>
      </w:r>
      <w:r w:rsidR="0058341F">
        <w:rPr>
          <w:spacing w:val="-1"/>
          <w:w w:val="98"/>
          <w:lang w:val="pt-BR"/>
        </w:rPr>
        <w:t>no atendimento às cooperativas.</w:t>
      </w:r>
      <w:proofErr w:type="gramStart"/>
    </w:p>
    <w:p w:rsidR="003A4789" w:rsidRPr="001D05F9" w:rsidRDefault="003A4789" w:rsidP="0058341F">
      <w:pPr>
        <w:pStyle w:val="Corpodetexto"/>
        <w:spacing w:before="16" w:line="266" w:lineRule="auto"/>
        <w:ind w:right="247"/>
        <w:jc w:val="both"/>
        <w:rPr>
          <w:spacing w:val="-1"/>
          <w:w w:val="98"/>
          <w:lang w:val="pt-BR"/>
        </w:rPr>
      </w:pPr>
      <w:proofErr w:type="gram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O </w:t>
      </w:r>
      <w:proofErr w:type="spellStart"/>
      <w:r w:rsidRPr="001D05F9">
        <w:rPr>
          <w:spacing w:val="-1"/>
          <w:w w:val="98"/>
          <w:lang w:val="pt-BR"/>
        </w:rPr>
        <w:t>Sescoop</w:t>
      </w:r>
      <w:proofErr w:type="spellEnd"/>
      <w:r w:rsidRPr="001D05F9">
        <w:rPr>
          <w:spacing w:val="-1"/>
          <w:w w:val="98"/>
          <w:lang w:val="pt-BR"/>
        </w:rPr>
        <w:t xml:space="preserve"> está sujeito, ainda, à auditoria externa e tem sua execução orçamentária sob o crivo do Tribunal de Contas da União, o qual tem poderes para efetuar fiscalizações contábil e financeira, além de inspeções e auditorias operacionais e patrimoniais, nos termos dos Artigos 70. </w:t>
      </w:r>
      <w:proofErr w:type="gramStart"/>
      <w:r w:rsidRPr="001D05F9">
        <w:rPr>
          <w:spacing w:val="-1"/>
          <w:w w:val="98"/>
          <w:lang w:val="pt-BR"/>
        </w:rPr>
        <w:t>e</w:t>
      </w:r>
      <w:proofErr w:type="gramEnd"/>
      <w:r w:rsidRPr="001D05F9">
        <w:rPr>
          <w:spacing w:val="-1"/>
          <w:w w:val="98"/>
          <w:lang w:val="pt-BR"/>
        </w:rPr>
        <w:t xml:space="preserve"> 71. </w:t>
      </w:r>
      <w:proofErr w:type="gramStart"/>
      <w:r w:rsidRPr="001D05F9">
        <w:rPr>
          <w:spacing w:val="-1"/>
          <w:w w:val="98"/>
          <w:lang w:val="pt-BR"/>
        </w:rPr>
        <w:t>da</w:t>
      </w:r>
      <w:proofErr w:type="gramEnd"/>
      <w:r w:rsidRPr="001D05F9">
        <w:rPr>
          <w:spacing w:val="-1"/>
          <w:w w:val="98"/>
          <w:lang w:val="pt-BR"/>
        </w:rPr>
        <w:t xml:space="preserve"> Carta Magna e Artigos 1º e 5º da Lei nº 8.443/1992 (Lei Orgânica do Tribunal de Contas da União), bem como enviar à Controladoria Geral da União, conforme preceitua a Lei nº 11.768, de agosto de 2008, do Artigo 6º, § 3º:</w:t>
      </w:r>
    </w:p>
    <w:p w:rsidR="003A4789" w:rsidRPr="001D05F9" w:rsidRDefault="003A4789" w:rsidP="003A4789">
      <w:pPr>
        <w:pStyle w:val="Corpodetexto"/>
        <w:spacing w:before="2"/>
        <w:rPr>
          <w:sz w:val="24"/>
          <w:lang w:val="pt-BR"/>
        </w:rPr>
      </w:pPr>
    </w:p>
    <w:p w:rsidR="003A4789" w:rsidRPr="001D05F9" w:rsidRDefault="003A4789" w:rsidP="003A4789">
      <w:pPr>
        <w:spacing w:line="266" w:lineRule="auto"/>
        <w:ind w:left="1811" w:right="179"/>
        <w:jc w:val="both"/>
        <w:rPr>
          <w:i/>
          <w:lang w:val="pt-BR"/>
        </w:rPr>
      </w:pPr>
      <w:r w:rsidRPr="001D05F9">
        <w:rPr>
          <w:i/>
          <w:spacing w:val="-1"/>
          <w:w w:val="125"/>
          <w:lang w:val="pt-BR"/>
        </w:rPr>
        <w:t>“</w:t>
      </w:r>
      <w:r w:rsidRPr="001D05F9">
        <w:rPr>
          <w:i/>
          <w:w w:val="114"/>
          <w:lang w:val="pt-BR"/>
        </w:rPr>
        <w:t>A</w:t>
      </w:r>
      <w:r w:rsidRPr="001D05F9">
        <w:rPr>
          <w:i/>
          <w:w w:val="58"/>
          <w:lang w:val="pt-BR"/>
        </w:rPr>
        <w:t>s</w:t>
      </w:r>
      <w:proofErr w:type="gramStart"/>
      <w:r w:rsidRPr="001D05F9">
        <w:rPr>
          <w:rFonts w:ascii="Times New Roman" w:hAnsi="Times New Roman"/>
          <w:lang w:val="pt-BR"/>
        </w:rPr>
        <w:t xml:space="preserve"> </w:t>
      </w:r>
      <w:r w:rsidRPr="001D05F9">
        <w:rPr>
          <w:rFonts w:ascii="Times New Roman" w:hAnsi="Times New Roman"/>
          <w:spacing w:val="15"/>
          <w:lang w:val="pt-BR"/>
        </w:rPr>
        <w:t xml:space="preserve"> </w:t>
      </w:r>
      <w:proofErr w:type="gramEnd"/>
      <w:r w:rsidRPr="001D05F9">
        <w:rPr>
          <w:i/>
          <w:w w:val="52"/>
          <w:lang w:val="pt-BR"/>
        </w:rPr>
        <w:t>e</w:t>
      </w:r>
      <w:r w:rsidRPr="001D05F9">
        <w:rPr>
          <w:i/>
          <w:spacing w:val="-1"/>
          <w:w w:val="77"/>
          <w:lang w:val="pt-BR"/>
        </w:rPr>
        <w:t>n</w:t>
      </w:r>
      <w:r w:rsidRPr="001D05F9">
        <w:rPr>
          <w:i/>
          <w:w w:val="90"/>
          <w:lang w:val="pt-BR"/>
        </w:rPr>
        <w:t>t</w:t>
      </w:r>
      <w:r w:rsidRPr="001D05F9">
        <w:rPr>
          <w:i/>
          <w:spacing w:val="-1"/>
          <w:w w:val="103"/>
          <w:lang w:val="pt-BR"/>
        </w:rPr>
        <w:t>i</w:t>
      </w:r>
      <w:r w:rsidRPr="001D05F9">
        <w:rPr>
          <w:i/>
          <w:spacing w:val="-1"/>
          <w:w w:val="73"/>
          <w:lang w:val="pt-BR"/>
        </w:rPr>
        <w:t>dad</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58"/>
          <w:lang w:val="pt-BR"/>
        </w:rPr>
        <w:t>s</w:t>
      </w:r>
      <w:r w:rsidRPr="001D05F9">
        <w:rPr>
          <w:i/>
          <w:w w:val="90"/>
          <w:lang w:val="pt-BR"/>
        </w:rPr>
        <w:t>t</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82"/>
          <w:lang w:val="pt-BR"/>
        </w:rPr>
        <w:t>í</w:t>
      </w:r>
      <w:r w:rsidRPr="001D05F9">
        <w:rPr>
          <w:i/>
          <w:spacing w:val="-1"/>
          <w:w w:val="73"/>
          <w:lang w:val="pt-BR"/>
        </w:rPr>
        <w:t>da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spacing w:val="1"/>
          <w:w w:val="63"/>
          <w:lang w:val="pt-BR"/>
        </w:rPr>
        <w:t>o</w:t>
      </w:r>
      <w:r w:rsidRPr="001D05F9">
        <w:rPr>
          <w:i/>
          <w:w w:val="73"/>
          <w:lang w:val="pt-BR"/>
        </w:rPr>
        <w:t>b</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8"/>
          <w:lang w:val="pt-BR"/>
        </w:rPr>
        <w:t>f</w:t>
      </w:r>
      <w:r w:rsidRPr="001D05F9">
        <w:rPr>
          <w:i/>
          <w:spacing w:val="1"/>
          <w:w w:val="63"/>
          <w:lang w:val="pt-BR"/>
        </w:rPr>
        <w:t>o</w:t>
      </w:r>
      <w:r w:rsidRPr="001D05F9">
        <w:rPr>
          <w:i/>
          <w:w w:val="91"/>
          <w:lang w:val="pt-BR"/>
        </w:rPr>
        <w:t>r</w:t>
      </w:r>
      <w:r w:rsidRPr="001D05F9">
        <w:rPr>
          <w:i/>
          <w:spacing w:val="1"/>
          <w:w w:val="75"/>
          <w:lang w:val="pt-BR"/>
        </w:rPr>
        <w:t>m</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68"/>
          <w:lang w:val="pt-BR"/>
        </w:rPr>
        <w:t>v</w:t>
      </w:r>
      <w:r w:rsidRPr="001D05F9">
        <w:rPr>
          <w:i/>
          <w:spacing w:val="-1"/>
          <w:w w:val="103"/>
          <w:lang w:val="pt-BR"/>
        </w:rPr>
        <w:t>i</w:t>
      </w:r>
      <w:r w:rsidRPr="001D05F9">
        <w:rPr>
          <w:i/>
          <w:w w:val="54"/>
          <w:lang w:val="pt-BR"/>
        </w:rPr>
        <w:t>ç</w:t>
      </w:r>
      <w:r w:rsidRPr="001D05F9">
        <w:rPr>
          <w:i/>
          <w:w w:val="63"/>
          <w:lang w:val="pt-BR"/>
        </w:rPr>
        <w:t>o</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3"/>
          <w:w w:val="58"/>
          <w:lang w:val="pt-BR"/>
        </w:rPr>
        <w:t>s</w:t>
      </w:r>
      <w:r w:rsidRPr="001D05F9">
        <w:rPr>
          <w:i/>
          <w:spacing w:val="1"/>
          <w:w w:val="63"/>
          <w:lang w:val="pt-BR"/>
        </w:rPr>
        <w:t>o</w:t>
      </w:r>
      <w:r w:rsidRPr="001D05F9">
        <w:rPr>
          <w:i/>
          <w:w w:val="54"/>
          <w:lang w:val="pt-BR"/>
        </w:rPr>
        <w:t>c</w:t>
      </w:r>
      <w:r w:rsidRPr="001D05F9">
        <w:rPr>
          <w:i/>
          <w:spacing w:val="-1"/>
          <w:w w:val="103"/>
          <w:lang w:val="pt-BR"/>
        </w:rPr>
        <w:t>i</w:t>
      </w:r>
      <w:r w:rsidRPr="001D05F9">
        <w:rPr>
          <w:i/>
          <w:spacing w:val="-1"/>
          <w:w w:val="73"/>
          <w:lang w:val="pt-BR"/>
        </w:rPr>
        <w:t>a</w:t>
      </w:r>
      <w:r w:rsidRPr="001D05F9">
        <w:rPr>
          <w:i/>
          <w:w w:val="98"/>
          <w:lang w:val="pt-BR"/>
        </w:rPr>
        <w:t>l</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a</w:t>
      </w:r>
      <w:r w:rsidRPr="001D05F9">
        <w:rPr>
          <w:i/>
          <w:spacing w:val="-1"/>
          <w:w w:val="77"/>
          <w:lang w:val="pt-BR"/>
        </w:rPr>
        <w:t>u</w:t>
      </w:r>
      <w:r w:rsidRPr="001D05F9">
        <w:rPr>
          <w:i/>
          <w:w w:val="90"/>
          <w:lang w:val="pt-BR"/>
        </w:rPr>
        <w:t>t</w:t>
      </w:r>
      <w:r w:rsidRPr="001D05F9">
        <w:rPr>
          <w:i/>
          <w:spacing w:val="1"/>
          <w:w w:val="63"/>
          <w:lang w:val="pt-BR"/>
        </w:rPr>
        <w:t>ô</w:t>
      </w:r>
      <w:r w:rsidRPr="001D05F9">
        <w:rPr>
          <w:i/>
          <w:spacing w:val="-1"/>
          <w:w w:val="77"/>
          <w:lang w:val="pt-BR"/>
        </w:rPr>
        <w:t>n</w:t>
      </w:r>
      <w:r w:rsidRPr="001D05F9">
        <w:rPr>
          <w:i/>
          <w:spacing w:val="-2"/>
          <w:w w:val="63"/>
          <w:lang w:val="pt-BR"/>
        </w:rPr>
        <w:t>o</w:t>
      </w:r>
      <w:r w:rsidRPr="001D05F9">
        <w:rPr>
          <w:i/>
          <w:spacing w:val="1"/>
          <w:w w:val="75"/>
          <w:lang w:val="pt-BR"/>
        </w:rPr>
        <w:t>m</w:t>
      </w:r>
      <w:r w:rsidRPr="001D05F9">
        <w:rPr>
          <w:i/>
          <w:w w:val="63"/>
          <w:lang w:val="pt-BR"/>
        </w:rPr>
        <w:t>o</w:t>
      </w:r>
      <w:r w:rsidRPr="001D05F9">
        <w:rPr>
          <w:i/>
          <w:w w:val="78"/>
          <w:lang w:val="pt-BR"/>
        </w:rPr>
        <w:t>,</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d</w:t>
      </w:r>
      <w:r w:rsidRPr="001D05F9">
        <w:rPr>
          <w:i/>
          <w:w w:val="52"/>
          <w:lang w:val="pt-BR"/>
        </w:rPr>
        <w:t>e</w:t>
      </w:r>
      <w:r w:rsidRPr="001D05F9">
        <w:rPr>
          <w:i/>
          <w:w w:val="58"/>
          <w:lang w:val="pt-BR"/>
        </w:rPr>
        <w:t>s</w:t>
      </w:r>
      <w:r w:rsidRPr="001D05F9">
        <w:rPr>
          <w:i/>
          <w:w w:val="90"/>
          <w:lang w:val="pt-BR"/>
        </w:rPr>
        <w:t>t</w:t>
      </w:r>
      <w:r w:rsidRPr="001D05F9">
        <w:rPr>
          <w:i/>
          <w:spacing w:val="-1"/>
          <w:w w:val="103"/>
          <w:lang w:val="pt-BR"/>
        </w:rPr>
        <w:t>i</w:t>
      </w:r>
      <w:r w:rsidRPr="001D05F9">
        <w:rPr>
          <w:i/>
          <w:spacing w:val="-1"/>
          <w:w w:val="77"/>
          <w:lang w:val="pt-BR"/>
        </w:rPr>
        <w:t>n</w:t>
      </w:r>
      <w:r w:rsidRPr="001D05F9">
        <w:rPr>
          <w:i/>
          <w:spacing w:val="-1"/>
          <w:w w:val="73"/>
          <w:lang w:val="pt-BR"/>
        </w:rPr>
        <w:t>a</w:t>
      </w:r>
      <w:r w:rsidRPr="001D05F9">
        <w:rPr>
          <w:i/>
          <w:w w:val="90"/>
          <w:lang w:val="pt-BR"/>
        </w:rPr>
        <w:t>t</w:t>
      </w:r>
      <w:r w:rsidRPr="001D05F9">
        <w:rPr>
          <w:i/>
          <w:spacing w:val="-1"/>
          <w:w w:val="73"/>
          <w:lang w:val="pt-BR"/>
        </w:rPr>
        <w:t>á</w:t>
      </w:r>
      <w:r w:rsidRPr="001D05F9">
        <w:rPr>
          <w:i/>
          <w:w w:val="91"/>
          <w:lang w:val="pt-BR"/>
        </w:rPr>
        <w:t>r</w:t>
      </w:r>
      <w:r w:rsidRPr="001D05F9">
        <w:rPr>
          <w:i/>
          <w:spacing w:val="-1"/>
          <w:w w:val="103"/>
          <w:lang w:val="pt-BR"/>
        </w:rPr>
        <w:t>i</w:t>
      </w:r>
      <w:r w:rsidRPr="001D05F9">
        <w:rPr>
          <w:i/>
          <w:spacing w:val="-1"/>
          <w:w w:val="73"/>
          <w:lang w:val="pt-BR"/>
        </w:rPr>
        <w:t>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90"/>
          <w:lang w:val="pt-BR"/>
        </w:rPr>
        <w:t>t</w:t>
      </w:r>
      <w:r w:rsidRPr="001D05F9">
        <w:rPr>
          <w:i/>
          <w:w w:val="91"/>
          <w:lang w:val="pt-BR"/>
        </w:rPr>
        <w:t>r</w:t>
      </w:r>
      <w:r w:rsidRPr="001D05F9">
        <w:rPr>
          <w:i/>
          <w:spacing w:val="-3"/>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63"/>
          <w:lang w:val="pt-BR"/>
        </w:rPr>
        <w:t>õ</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w w:val="58"/>
          <w:lang w:val="pt-BR"/>
        </w:rPr>
        <w:t xml:space="preserve"> </w:t>
      </w:r>
      <w:r w:rsidRPr="001D05F9">
        <w:rPr>
          <w:i/>
          <w:w w:val="75"/>
          <w:lang w:val="pt-BR"/>
        </w:rPr>
        <w:t>empregadores,</w:t>
      </w:r>
      <w:r w:rsidRPr="001D05F9">
        <w:rPr>
          <w:i/>
          <w:spacing w:val="-25"/>
          <w:w w:val="75"/>
          <w:lang w:val="pt-BR"/>
        </w:rPr>
        <w:t xml:space="preserve"> </w:t>
      </w:r>
      <w:r w:rsidRPr="001D05F9">
        <w:rPr>
          <w:i/>
          <w:w w:val="75"/>
          <w:lang w:val="pt-BR"/>
        </w:rPr>
        <w:t>incidentes</w:t>
      </w:r>
      <w:r w:rsidRPr="001D05F9">
        <w:rPr>
          <w:i/>
          <w:spacing w:val="-26"/>
          <w:w w:val="75"/>
          <w:lang w:val="pt-BR"/>
        </w:rPr>
        <w:t xml:space="preserve"> </w:t>
      </w:r>
      <w:r w:rsidRPr="001D05F9">
        <w:rPr>
          <w:i/>
          <w:w w:val="75"/>
          <w:lang w:val="pt-BR"/>
        </w:rPr>
        <w:t>sobre</w:t>
      </w:r>
      <w:r w:rsidRPr="001D05F9">
        <w:rPr>
          <w:i/>
          <w:spacing w:val="-24"/>
          <w:w w:val="75"/>
          <w:lang w:val="pt-BR"/>
        </w:rPr>
        <w:t xml:space="preserve"> </w:t>
      </w:r>
      <w:r w:rsidRPr="001D05F9">
        <w:rPr>
          <w:i/>
          <w:w w:val="75"/>
          <w:lang w:val="pt-BR"/>
        </w:rPr>
        <w:t>a</w:t>
      </w:r>
      <w:r w:rsidRPr="001D05F9">
        <w:rPr>
          <w:i/>
          <w:spacing w:val="-26"/>
          <w:w w:val="75"/>
          <w:lang w:val="pt-BR"/>
        </w:rPr>
        <w:t xml:space="preserve"> </w:t>
      </w:r>
      <w:r w:rsidRPr="001D05F9">
        <w:rPr>
          <w:i/>
          <w:w w:val="75"/>
          <w:lang w:val="pt-BR"/>
        </w:rPr>
        <w:t>folha</w:t>
      </w:r>
      <w:r w:rsidRPr="001D05F9">
        <w:rPr>
          <w:i/>
          <w:spacing w:val="-25"/>
          <w:w w:val="75"/>
          <w:lang w:val="pt-BR"/>
        </w:rPr>
        <w:t xml:space="preserve"> </w:t>
      </w:r>
      <w:r w:rsidRPr="001D05F9">
        <w:rPr>
          <w:i/>
          <w:w w:val="75"/>
          <w:lang w:val="pt-BR"/>
        </w:rPr>
        <w:t>de</w:t>
      </w:r>
      <w:r w:rsidRPr="001D05F9">
        <w:rPr>
          <w:i/>
          <w:spacing w:val="-24"/>
          <w:w w:val="75"/>
          <w:lang w:val="pt-BR"/>
        </w:rPr>
        <w:t xml:space="preserve"> </w:t>
      </w:r>
      <w:r w:rsidRPr="001D05F9">
        <w:rPr>
          <w:i/>
          <w:w w:val="75"/>
          <w:lang w:val="pt-BR"/>
        </w:rPr>
        <w:t>salários,</w:t>
      </w:r>
      <w:r w:rsidRPr="001D05F9">
        <w:rPr>
          <w:i/>
          <w:spacing w:val="-25"/>
          <w:w w:val="75"/>
          <w:lang w:val="pt-BR"/>
        </w:rPr>
        <w:t xml:space="preserve"> </w:t>
      </w:r>
      <w:r w:rsidRPr="001D05F9">
        <w:rPr>
          <w:i/>
          <w:w w:val="75"/>
          <w:lang w:val="pt-BR"/>
        </w:rPr>
        <w:t>deverão</w:t>
      </w:r>
      <w:r w:rsidRPr="001D05F9">
        <w:rPr>
          <w:i/>
          <w:spacing w:val="-26"/>
          <w:w w:val="75"/>
          <w:lang w:val="pt-BR"/>
        </w:rPr>
        <w:t xml:space="preserve"> </w:t>
      </w:r>
      <w:r w:rsidRPr="001D05F9">
        <w:rPr>
          <w:i/>
          <w:w w:val="75"/>
          <w:lang w:val="pt-BR"/>
        </w:rPr>
        <w:t>divulgar,</w:t>
      </w:r>
      <w:r w:rsidRPr="001D05F9">
        <w:rPr>
          <w:i/>
          <w:spacing w:val="-24"/>
          <w:w w:val="75"/>
          <w:lang w:val="pt-BR"/>
        </w:rPr>
        <w:t xml:space="preserve"> </w:t>
      </w:r>
      <w:r w:rsidRPr="001D05F9">
        <w:rPr>
          <w:i/>
          <w:w w:val="75"/>
          <w:lang w:val="pt-BR"/>
        </w:rPr>
        <w:t>pela</w:t>
      </w:r>
      <w:r w:rsidRPr="001D05F9">
        <w:rPr>
          <w:i/>
          <w:spacing w:val="-25"/>
          <w:w w:val="75"/>
          <w:lang w:val="pt-BR"/>
        </w:rPr>
        <w:t xml:space="preserve"> </w:t>
      </w:r>
      <w:r w:rsidRPr="001D05F9">
        <w:rPr>
          <w:i/>
          <w:w w:val="75"/>
          <w:lang w:val="pt-BR"/>
        </w:rPr>
        <w:t>internet,</w:t>
      </w:r>
      <w:r w:rsidRPr="001D05F9">
        <w:rPr>
          <w:i/>
          <w:spacing w:val="-25"/>
          <w:w w:val="75"/>
          <w:lang w:val="pt-BR"/>
        </w:rPr>
        <w:t xml:space="preserve"> </w:t>
      </w:r>
      <w:r w:rsidRPr="001D05F9">
        <w:rPr>
          <w:i/>
          <w:w w:val="75"/>
          <w:lang w:val="pt-BR"/>
        </w:rPr>
        <w:t>dados</w:t>
      </w:r>
      <w:r w:rsidRPr="001D05F9">
        <w:rPr>
          <w:i/>
          <w:spacing w:val="-26"/>
          <w:w w:val="75"/>
          <w:lang w:val="pt-BR"/>
        </w:rPr>
        <w:t xml:space="preserve"> </w:t>
      </w:r>
      <w:r w:rsidRPr="001D05F9">
        <w:rPr>
          <w:i/>
          <w:w w:val="75"/>
          <w:lang w:val="pt-BR"/>
        </w:rPr>
        <w:t>e</w:t>
      </w:r>
      <w:r w:rsidRPr="001D05F9">
        <w:rPr>
          <w:i/>
          <w:spacing w:val="-24"/>
          <w:w w:val="75"/>
          <w:lang w:val="pt-BR"/>
        </w:rPr>
        <w:t xml:space="preserve"> </w:t>
      </w:r>
      <w:r w:rsidRPr="001D05F9">
        <w:rPr>
          <w:i/>
          <w:w w:val="75"/>
          <w:lang w:val="pt-BR"/>
        </w:rPr>
        <w:t>informações</w:t>
      </w:r>
      <w:r w:rsidRPr="001D05F9">
        <w:rPr>
          <w:i/>
          <w:spacing w:val="-25"/>
          <w:w w:val="75"/>
          <w:lang w:val="pt-BR"/>
        </w:rPr>
        <w:t xml:space="preserve"> </w:t>
      </w:r>
      <w:r w:rsidRPr="001D05F9">
        <w:rPr>
          <w:i/>
          <w:w w:val="75"/>
          <w:lang w:val="pt-BR"/>
        </w:rPr>
        <w:t>acerca</w:t>
      </w:r>
      <w:r w:rsidRPr="001D05F9">
        <w:rPr>
          <w:i/>
          <w:spacing w:val="-25"/>
          <w:w w:val="75"/>
          <w:lang w:val="pt-BR"/>
        </w:rPr>
        <w:t xml:space="preserve"> </w:t>
      </w:r>
      <w:r w:rsidRPr="001D05F9">
        <w:rPr>
          <w:i/>
          <w:w w:val="75"/>
          <w:lang w:val="pt-BR"/>
        </w:rPr>
        <w:t>dos valores</w:t>
      </w:r>
      <w:r w:rsidRPr="001D05F9">
        <w:rPr>
          <w:i/>
          <w:spacing w:val="-8"/>
          <w:w w:val="75"/>
          <w:lang w:val="pt-BR"/>
        </w:rPr>
        <w:t xml:space="preserve"> </w:t>
      </w:r>
      <w:r w:rsidRPr="001D05F9">
        <w:rPr>
          <w:i/>
          <w:w w:val="75"/>
          <w:lang w:val="pt-BR"/>
        </w:rPr>
        <w:t>recebidos</w:t>
      </w:r>
      <w:r w:rsidRPr="001D05F9">
        <w:rPr>
          <w:i/>
          <w:spacing w:val="-7"/>
          <w:w w:val="75"/>
          <w:lang w:val="pt-BR"/>
        </w:rPr>
        <w:t xml:space="preserve"> </w:t>
      </w:r>
      <w:r w:rsidRPr="001D05F9">
        <w:rPr>
          <w:i/>
          <w:w w:val="75"/>
          <w:lang w:val="pt-BR"/>
        </w:rPr>
        <w:t>à</w:t>
      </w:r>
      <w:r w:rsidRPr="001D05F9">
        <w:rPr>
          <w:i/>
          <w:spacing w:val="-8"/>
          <w:w w:val="75"/>
          <w:lang w:val="pt-BR"/>
        </w:rPr>
        <w:t xml:space="preserve"> </w:t>
      </w:r>
      <w:r w:rsidRPr="001D05F9">
        <w:rPr>
          <w:i/>
          <w:w w:val="75"/>
          <w:lang w:val="pt-BR"/>
        </w:rPr>
        <w:t>conta</w:t>
      </w:r>
      <w:r w:rsidRPr="001D05F9">
        <w:rPr>
          <w:i/>
          <w:spacing w:val="-8"/>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contribuições,</w:t>
      </w:r>
      <w:r w:rsidRPr="001D05F9">
        <w:rPr>
          <w:i/>
          <w:spacing w:val="-7"/>
          <w:w w:val="75"/>
          <w:lang w:val="pt-BR"/>
        </w:rPr>
        <w:t xml:space="preserve"> </w:t>
      </w:r>
      <w:r w:rsidRPr="001D05F9">
        <w:rPr>
          <w:i/>
          <w:w w:val="75"/>
          <w:lang w:val="pt-BR"/>
        </w:rPr>
        <w:t>bem</w:t>
      </w:r>
      <w:r w:rsidRPr="001D05F9">
        <w:rPr>
          <w:i/>
          <w:spacing w:val="-7"/>
          <w:w w:val="75"/>
          <w:lang w:val="pt-BR"/>
        </w:rPr>
        <w:t xml:space="preserve"> </w:t>
      </w:r>
      <w:r w:rsidRPr="001D05F9">
        <w:rPr>
          <w:i/>
          <w:w w:val="75"/>
          <w:lang w:val="pt-BR"/>
        </w:rPr>
        <w:t>como</w:t>
      </w:r>
      <w:r w:rsidRPr="001D05F9">
        <w:rPr>
          <w:i/>
          <w:spacing w:val="-7"/>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aplicações</w:t>
      </w:r>
      <w:r w:rsidRPr="001D05F9">
        <w:rPr>
          <w:i/>
          <w:spacing w:val="-8"/>
          <w:w w:val="75"/>
          <w:lang w:val="pt-BR"/>
        </w:rPr>
        <w:t xml:space="preserve"> </w:t>
      </w:r>
      <w:r w:rsidRPr="001D05F9">
        <w:rPr>
          <w:i/>
          <w:w w:val="75"/>
          <w:lang w:val="pt-BR"/>
        </w:rPr>
        <w:t>efetuadas,</w:t>
      </w:r>
      <w:r w:rsidRPr="001D05F9">
        <w:rPr>
          <w:i/>
          <w:spacing w:val="-8"/>
          <w:w w:val="75"/>
          <w:lang w:val="pt-BR"/>
        </w:rPr>
        <w:t xml:space="preserve"> </w:t>
      </w:r>
      <w:r w:rsidRPr="001D05F9">
        <w:rPr>
          <w:i/>
          <w:w w:val="75"/>
          <w:lang w:val="pt-BR"/>
        </w:rPr>
        <w:t>discriminadas</w:t>
      </w:r>
      <w:r w:rsidRPr="001D05F9">
        <w:rPr>
          <w:i/>
          <w:spacing w:val="-7"/>
          <w:w w:val="75"/>
          <w:lang w:val="pt-BR"/>
        </w:rPr>
        <w:t xml:space="preserve"> </w:t>
      </w:r>
      <w:r w:rsidRPr="001D05F9">
        <w:rPr>
          <w:i/>
          <w:w w:val="75"/>
          <w:lang w:val="pt-BR"/>
        </w:rPr>
        <w:t>por</w:t>
      </w:r>
      <w:r w:rsidRPr="001D05F9">
        <w:rPr>
          <w:i/>
          <w:spacing w:val="-8"/>
          <w:w w:val="75"/>
          <w:lang w:val="pt-BR"/>
        </w:rPr>
        <w:t xml:space="preserve"> </w:t>
      </w:r>
      <w:r w:rsidRPr="001D05F9">
        <w:rPr>
          <w:i/>
          <w:w w:val="75"/>
          <w:lang w:val="pt-BR"/>
        </w:rPr>
        <w:t>finalidade</w:t>
      </w:r>
      <w:r w:rsidRPr="001D05F9">
        <w:rPr>
          <w:i/>
          <w:spacing w:val="-8"/>
          <w:w w:val="75"/>
          <w:lang w:val="pt-BR"/>
        </w:rPr>
        <w:t xml:space="preserve"> </w:t>
      </w:r>
      <w:r w:rsidRPr="001D05F9">
        <w:rPr>
          <w:i/>
          <w:w w:val="75"/>
          <w:lang w:val="pt-BR"/>
        </w:rPr>
        <w:t xml:space="preserve">e </w:t>
      </w:r>
      <w:r w:rsidRPr="001D05F9">
        <w:rPr>
          <w:i/>
          <w:w w:val="91"/>
          <w:lang w:val="pt-BR"/>
        </w:rPr>
        <w:t>r</w:t>
      </w:r>
      <w:r w:rsidRPr="001D05F9">
        <w:rPr>
          <w:i/>
          <w:w w:val="52"/>
          <w:lang w:val="pt-BR"/>
        </w:rPr>
        <w:t>e</w:t>
      </w:r>
      <w:r w:rsidRPr="001D05F9">
        <w:rPr>
          <w:i/>
          <w:w w:val="58"/>
          <w:lang w:val="pt-BR"/>
        </w:rPr>
        <w:t>g</w:t>
      </w:r>
      <w:r w:rsidRPr="001D05F9">
        <w:rPr>
          <w:i/>
          <w:spacing w:val="-1"/>
          <w:w w:val="103"/>
          <w:lang w:val="pt-BR"/>
        </w:rPr>
        <w:t>i</w:t>
      </w:r>
      <w:r w:rsidRPr="001D05F9">
        <w:rPr>
          <w:i/>
          <w:spacing w:val="-1"/>
          <w:w w:val="73"/>
          <w:lang w:val="pt-BR"/>
        </w:rPr>
        <w:t>ã</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5"/>
        <w:rPr>
          <w:i/>
          <w:sz w:val="24"/>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administração da entidade, baseada no posicionamento técnico de seus assessores jurídicos, entende que é uma Entidade isenta conforme previsto pela Lei 9.532/1997. De acordo com o inciso I do Artigo 12. </w:t>
      </w:r>
      <w:proofErr w:type="gramStart"/>
      <w:r w:rsidRPr="001D05F9">
        <w:rPr>
          <w:spacing w:val="-1"/>
          <w:w w:val="98"/>
          <w:lang w:val="pt-BR"/>
        </w:rPr>
        <w:t>do</w:t>
      </w:r>
      <w:proofErr w:type="gramEnd"/>
      <w:r w:rsidRPr="001D05F9">
        <w:rPr>
          <w:spacing w:val="-1"/>
          <w:w w:val="98"/>
          <w:lang w:val="pt-BR"/>
        </w:rPr>
        <w:t xml:space="preserve"> Decreto nº 3.048, de 06 de maio de 1999, com as alterações introduzidas pela Lei nº 9.732, de 1998, estando isento também da contribuição social.</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operações dos </w:t>
      </w:r>
      <w:proofErr w:type="spellStart"/>
      <w:r w:rsidRPr="001D05F9">
        <w:rPr>
          <w:spacing w:val="-1"/>
          <w:w w:val="98"/>
          <w:lang w:val="pt-BR"/>
        </w:rPr>
        <w:t>Sescoops</w:t>
      </w:r>
      <w:proofErr w:type="spellEnd"/>
      <w:r w:rsidRPr="001D05F9">
        <w:rPr>
          <w:spacing w:val="-1"/>
          <w:w w:val="98"/>
          <w:lang w:val="pt-BR"/>
        </w:rPr>
        <w:t xml:space="preserve"> estaduais são substancialmente mantidas por meio de recebimentos do repasse de recursos efetuados pelo </w:t>
      </w:r>
      <w:proofErr w:type="spellStart"/>
      <w:r w:rsidRPr="001D05F9">
        <w:rPr>
          <w:spacing w:val="-1"/>
          <w:w w:val="98"/>
          <w:lang w:val="pt-BR"/>
        </w:rPr>
        <w:t>Sescoop</w:t>
      </w:r>
      <w:proofErr w:type="spellEnd"/>
      <w:r w:rsidRPr="001D05F9">
        <w:rPr>
          <w:spacing w:val="-1"/>
          <w:w w:val="98"/>
          <w:lang w:val="pt-BR"/>
        </w:rPr>
        <w:t xml:space="preserve"> Nacional. Havendo déficit apurado no exercício, este será absorvido pelo patrimônio social (superávit acumulado).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A entidade não tem outros resultados abrangentes além do resultado do exercício.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emissão das demonstrações contábeis foi autorizada pela Administração da Entidade no </w:t>
      </w:r>
      <w:r w:rsidR="00D14DF4">
        <w:rPr>
          <w:spacing w:val="-1"/>
          <w:w w:val="98"/>
          <w:lang w:val="pt-BR"/>
        </w:rPr>
        <w:t>dia 24 de janeiro de 2019.</w:t>
      </w:r>
    </w:p>
    <w:p w:rsidR="003A4789" w:rsidRPr="001D05F9" w:rsidRDefault="003A4789" w:rsidP="003A4789">
      <w:pPr>
        <w:pStyle w:val="Corpodetexto"/>
        <w:spacing w:before="7"/>
        <w:rPr>
          <w:sz w:val="24"/>
          <w:lang w:val="pt-BR"/>
        </w:rPr>
      </w:pPr>
    </w:p>
    <w:p w:rsidR="003A4789" w:rsidRPr="001D05F9" w:rsidRDefault="003A4789" w:rsidP="003A4789">
      <w:pPr>
        <w:pStyle w:val="PargrafodaLista"/>
        <w:numPr>
          <w:ilvl w:val="0"/>
          <w:numId w:val="17"/>
        </w:numPr>
        <w:tabs>
          <w:tab w:val="left" w:pos="1781"/>
        </w:tabs>
        <w:rPr>
          <w:rFonts w:ascii="Arial Black" w:hAnsi="Arial Black"/>
          <w:sz w:val="20"/>
          <w:lang w:val="pt-BR"/>
        </w:rPr>
      </w:pPr>
      <w:r w:rsidRPr="001D05F9">
        <w:rPr>
          <w:rFonts w:ascii="Arial Black" w:hAnsi="Arial Black"/>
          <w:sz w:val="20"/>
          <w:lang w:val="pt-BR"/>
        </w:rPr>
        <w:t>Preparação e apresentação das demonstrações</w:t>
      </w:r>
      <w:r w:rsidRPr="001D05F9">
        <w:rPr>
          <w:rFonts w:ascii="Arial Black" w:hAnsi="Arial Black"/>
          <w:spacing w:val="-10"/>
          <w:sz w:val="20"/>
          <w:lang w:val="pt-BR"/>
        </w:rPr>
        <w:t xml:space="preserve"> </w:t>
      </w:r>
      <w:r w:rsidRPr="001D05F9">
        <w:rPr>
          <w:rFonts w:ascii="Arial Black" w:hAnsi="Arial Black"/>
          <w:sz w:val="20"/>
          <w:lang w:val="pt-BR"/>
        </w:rPr>
        <w:t>contábeis</w:t>
      </w:r>
    </w:p>
    <w:p w:rsidR="003A4789" w:rsidRPr="001D05F9" w:rsidRDefault="003A4789" w:rsidP="003A4789">
      <w:pPr>
        <w:pStyle w:val="Corpodetexto"/>
        <w:rPr>
          <w:rFonts w:ascii="Arial Black"/>
          <w:lang w:val="pt-BR"/>
        </w:rPr>
      </w:pPr>
    </w:p>
    <w:p w:rsidR="003A4789" w:rsidRPr="00E3418A" w:rsidRDefault="003A4789" w:rsidP="003A4789">
      <w:pPr>
        <w:pStyle w:val="PargrafodaLista"/>
        <w:numPr>
          <w:ilvl w:val="1"/>
          <w:numId w:val="17"/>
        </w:numPr>
        <w:tabs>
          <w:tab w:val="left" w:pos="1971"/>
        </w:tabs>
        <w:rPr>
          <w:rFonts w:ascii="Arial Black" w:hAnsi="Arial Black"/>
          <w:sz w:val="20"/>
        </w:rPr>
      </w:pPr>
      <w:r w:rsidRPr="00E3418A">
        <w:rPr>
          <w:rFonts w:ascii="Arial Black" w:hAnsi="Arial Black"/>
          <w:sz w:val="20"/>
        </w:rPr>
        <w:t>Base de</w:t>
      </w:r>
      <w:r w:rsidRPr="00E3418A">
        <w:rPr>
          <w:rFonts w:ascii="Arial Black" w:hAnsi="Arial Black"/>
          <w:spacing w:val="-2"/>
          <w:sz w:val="20"/>
        </w:rPr>
        <w:t xml:space="preserve"> </w:t>
      </w:r>
      <w:proofErr w:type="spellStart"/>
      <w:r w:rsidRPr="00E3418A">
        <w:rPr>
          <w:rFonts w:ascii="Arial Black" w:hAnsi="Arial Black"/>
          <w:sz w:val="20"/>
        </w:rPr>
        <w:t>apresentação</w:t>
      </w:r>
      <w:proofErr w:type="spellEnd"/>
    </w:p>
    <w:p w:rsidR="003A4789" w:rsidRPr="00E3418A" w:rsidRDefault="003A4789" w:rsidP="003A4789">
      <w:pPr>
        <w:pStyle w:val="Corpodetexto"/>
        <w:spacing w:before="14"/>
        <w:rPr>
          <w:rFonts w:ascii="Arial Black"/>
        </w:rPr>
      </w:pPr>
    </w:p>
    <w:p w:rsidR="003A4789" w:rsidRDefault="003A4789" w:rsidP="003A4789">
      <w:pPr>
        <w:pStyle w:val="PargrafodaLista"/>
        <w:numPr>
          <w:ilvl w:val="2"/>
          <w:numId w:val="17"/>
        </w:numPr>
        <w:tabs>
          <w:tab w:val="left" w:pos="2163"/>
        </w:tabs>
        <w:rPr>
          <w:rFonts w:ascii="Arial Black" w:hAnsi="Arial Black"/>
          <w:sz w:val="19"/>
        </w:rPr>
      </w:pPr>
      <w:proofErr w:type="spellStart"/>
      <w:r w:rsidRPr="00E3418A">
        <w:rPr>
          <w:rFonts w:ascii="Arial Black" w:hAnsi="Arial Black"/>
          <w:sz w:val="20"/>
        </w:rPr>
        <w:t>Declaração</w:t>
      </w:r>
      <w:proofErr w:type="spellEnd"/>
      <w:r w:rsidRPr="00E3418A">
        <w:rPr>
          <w:rFonts w:ascii="Arial Black" w:hAnsi="Arial Black"/>
          <w:sz w:val="20"/>
        </w:rPr>
        <w:t xml:space="preserve"> de</w:t>
      </w:r>
      <w:r w:rsidRPr="00E3418A">
        <w:rPr>
          <w:rFonts w:ascii="Arial Black" w:hAnsi="Arial Black"/>
          <w:spacing w:val="-3"/>
          <w:sz w:val="20"/>
        </w:rPr>
        <w:t xml:space="preserve"> </w:t>
      </w:r>
      <w:proofErr w:type="spellStart"/>
      <w:r w:rsidRPr="00E3418A">
        <w:rPr>
          <w:rFonts w:ascii="Arial Black" w:hAnsi="Arial Black"/>
          <w:sz w:val="20"/>
        </w:rPr>
        <w:t>conformidade</w:t>
      </w:r>
      <w:proofErr w:type="spellEnd"/>
    </w:p>
    <w:p w:rsidR="003A4789" w:rsidRPr="001D05F9" w:rsidRDefault="003A4789" w:rsidP="003A4789">
      <w:pPr>
        <w:pStyle w:val="Corpodetexto"/>
        <w:spacing w:before="15" w:line="266" w:lineRule="auto"/>
        <w:ind w:left="1528" w:right="185" w:hanging="1"/>
        <w:rPr>
          <w:spacing w:val="-1"/>
          <w:w w:val="98"/>
          <w:lang w:val="pt-BR"/>
        </w:rPr>
      </w:pPr>
      <w:r w:rsidRPr="001D05F9">
        <w:rPr>
          <w:spacing w:val="-1"/>
          <w:w w:val="98"/>
          <w:lang w:val="pt-BR"/>
        </w:rPr>
        <w:t xml:space="preserve">As demonstrações contábeis da Entidade foram elaboradas de acordo com as práticas contábeis adotadas no Brasil aplicáveis </w:t>
      </w:r>
      <w:proofErr w:type="gramStart"/>
      <w:r w:rsidRPr="001D05F9">
        <w:rPr>
          <w:spacing w:val="-1"/>
          <w:w w:val="98"/>
          <w:lang w:val="pt-BR"/>
        </w:rPr>
        <w:t>à</w:t>
      </w:r>
      <w:proofErr w:type="gramEnd"/>
      <w:r w:rsidRPr="001D05F9">
        <w:rPr>
          <w:spacing w:val="-1"/>
          <w:w w:val="98"/>
          <w:lang w:val="pt-BR"/>
        </w:rPr>
        <w:t xml:space="preserve"> pequenas e médias empresas e entidades sem finalidade de lucros, as quais abrangem os pronunciamentos NBC TG 1000 e ITG 2002 emitidos pelo Conselho Federal de Contabilidade (CFC).</w:t>
      </w:r>
    </w:p>
    <w:p w:rsidR="003A4789" w:rsidRPr="001D05F9" w:rsidRDefault="003A4789" w:rsidP="003A4789">
      <w:pPr>
        <w:pStyle w:val="Corpodetexto"/>
        <w:spacing w:before="2"/>
        <w:rPr>
          <w:spacing w:val="-1"/>
          <w:w w:val="98"/>
          <w:lang w:val="pt-BR"/>
        </w:rPr>
      </w:pPr>
    </w:p>
    <w:p w:rsidR="003A4789" w:rsidRDefault="003A4789" w:rsidP="003A4789">
      <w:pPr>
        <w:pStyle w:val="PargrafodaLista"/>
        <w:numPr>
          <w:ilvl w:val="2"/>
          <w:numId w:val="17"/>
        </w:numPr>
        <w:tabs>
          <w:tab w:val="left" w:pos="2163"/>
        </w:tabs>
        <w:rPr>
          <w:rFonts w:ascii="Arial Black" w:hAnsi="Arial Black"/>
          <w:sz w:val="19"/>
        </w:rPr>
      </w:pPr>
      <w:r>
        <w:rPr>
          <w:rFonts w:ascii="Arial Black" w:hAnsi="Arial Black"/>
          <w:sz w:val="19"/>
        </w:rPr>
        <w:t>Base de</w:t>
      </w:r>
      <w:r>
        <w:rPr>
          <w:rFonts w:ascii="Arial Black" w:hAnsi="Arial Black"/>
          <w:spacing w:val="-2"/>
          <w:sz w:val="19"/>
        </w:rPr>
        <w:t xml:space="preserve"> </w:t>
      </w:r>
      <w:proofErr w:type="spellStart"/>
      <w:r>
        <w:rPr>
          <w:rFonts w:ascii="Arial Black" w:hAnsi="Arial Black"/>
          <w:sz w:val="19"/>
        </w:rPr>
        <w:t>mensuração</w:t>
      </w:r>
      <w:proofErr w:type="spellEnd"/>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As demonstrações contábeis foram preparadas considerando o custo histórico como base de valor.</w:t>
      </w:r>
    </w:p>
    <w:p w:rsidR="003A4789" w:rsidRPr="001D05F9" w:rsidRDefault="003A4789" w:rsidP="003A4789">
      <w:pPr>
        <w:pStyle w:val="Corpodetexto"/>
        <w:spacing w:before="9"/>
        <w:rPr>
          <w:sz w:val="26"/>
          <w:lang w:val="pt-BR"/>
        </w:rPr>
      </w:pPr>
    </w:p>
    <w:p w:rsidR="003A4789" w:rsidRPr="001D05F9" w:rsidRDefault="003A4789" w:rsidP="003A4789">
      <w:pPr>
        <w:pStyle w:val="PargrafodaLista"/>
        <w:numPr>
          <w:ilvl w:val="2"/>
          <w:numId w:val="17"/>
        </w:numPr>
        <w:tabs>
          <w:tab w:val="left" w:pos="2160"/>
        </w:tabs>
        <w:ind w:left="2159" w:hanging="631"/>
        <w:rPr>
          <w:rFonts w:ascii="Arial Black" w:hAnsi="Arial Black"/>
          <w:sz w:val="19"/>
          <w:lang w:val="pt-BR"/>
        </w:rPr>
      </w:pPr>
      <w:r w:rsidRPr="001D05F9">
        <w:rPr>
          <w:rFonts w:ascii="Arial Black" w:hAnsi="Arial Black"/>
          <w:sz w:val="19"/>
          <w:lang w:val="pt-BR"/>
        </w:rPr>
        <w:t>Moeda funcional e moeda de</w:t>
      </w:r>
      <w:r w:rsidRPr="001D05F9">
        <w:rPr>
          <w:rFonts w:ascii="Arial Black" w:hAnsi="Arial Black"/>
          <w:spacing w:val="-7"/>
          <w:sz w:val="19"/>
          <w:lang w:val="pt-BR"/>
        </w:rPr>
        <w:t xml:space="preserve"> </w:t>
      </w:r>
      <w:r w:rsidRPr="001D05F9">
        <w:rPr>
          <w:rFonts w:ascii="Arial Black" w:hAnsi="Arial Black"/>
          <w:sz w:val="19"/>
          <w:lang w:val="pt-BR"/>
        </w:rPr>
        <w:t>apresentação</w:t>
      </w:r>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 moeda funcional da Entidade é o real, todos os valores apresentados nestas demonstrações contábeis estão expressos em reais, exceto quando indicado de outra forma.</w:t>
      </w:r>
    </w:p>
    <w:p w:rsidR="003A4789" w:rsidRPr="001D05F9" w:rsidRDefault="003A4789" w:rsidP="003A4789">
      <w:pPr>
        <w:spacing w:line="266" w:lineRule="auto"/>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Pr="001D05F9" w:rsidRDefault="003A4789" w:rsidP="003A4789">
      <w:pPr>
        <w:pStyle w:val="PargrafodaLista"/>
        <w:numPr>
          <w:ilvl w:val="1"/>
          <w:numId w:val="16"/>
        </w:numPr>
        <w:tabs>
          <w:tab w:val="left" w:pos="1971"/>
        </w:tabs>
        <w:spacing w:before="100" w:line="252" w:lineRule="auto"/>
        <w:ind w:right="1776" w:firstLine="0"/>
        <w:rPr>
          <w:rFonts w:ascii="Arial Black" w:hAnsi="Arial Black"/>
          <w:sz w:val="19"/>
          <w:lang w:val="pt-BR"/>
        </w:rPr>
      </w:pPr>
      <w:r w:rsidRPr="001D05F9">
        <w:rPr>
          <w:rFonts w:ascii="Arial Black" w:hAnsi="Arial Black"/>
          <w:sz w:val="19"/>
          <w:lang w:val="pt-BR"/>
        </w:rPr>
        <w:t>Principais práticas contábeis aplicadas na elaboração destas demonstrações</w:t>
      </w:r>
      <w:r w:rsidRPr="001D05F9">
        <w:rPr>
          <w:rFonts w:ascii="Arial Black" w:hAnsi="Arial Black"/>
          <w:spacing w:val="-3"/>
          <w:sz w:val="19"/>
          <w:lang w:val="pt-BR"/>
        </w:rPr>
        <w:t xml:space="preserve"> </w:t>
      </w:r>
      <w:r w:rsidRPr="001D05F9">
        <w:rPr>
          <w:rFonts w:ascii="Arial Black" w:hAnsi="Arial Black"/>
          <w:sz w:val="19"/>
          <w:lang w:val="pt-BR"/>
        </w:rPr>
        <w:t>contábeis</w:t>
      </w:r>
    </w:p>
    <w:p w:rsidR="003A4789" w:rsidRPr="001D05F9" w:rsidRDefault="003A4789" w:rsidP="003A4789">
      <w:pPr>
        <w:pStyle w:val="Corpodetexto"/>
        <w:rPr>
          <w:rFonts w:ascii="Arial Black"/>
          <w:sz w:val="20"/>
          <w:lang w:val="pt-BR"/>
        </w:rPr>
      </w:pPr>
    </w:p>
    <w:p w:rsidR="003A4789" w:rsidRDefault="003A4789" w:rsidP="00E3418A">
      <w:pPr>
        <w:pStyle w:val="PargrafodaLista"/>
        <w:numPr>
          <w:ilvl w:val="2"/>
          <w:numId w:val="16"/>
        </w:numPr>
        <w:tabs>
          <w:tab w:val="left" w:pos="2163"/>
        </w:tabs>
        <w:jc w:val="both"/>
        <w:rPr>
          <w:rFonts w:ascii="Arial Black" w:hAnsi="Arial Black"/>
          <w:sz w:val="19"/>
        </w:rPr>
      </w:pPr>
      <w:proofErr w:type="spellStart"/>
      <w:r>
        <w:rPr>
          <w:rFonts w:ascii="Arial Black" w:hAnsi="Arial Black"/>
          <w:sz w:val="19"/>
        </w:rPr>
        <w:t>Apuração</w:t>
      </w:r>
      <w:proofErr w:type="spellEnd"/>
      <w:r>
        <w:rPr>
          <w:rFonts w:ascii="Arial Black" w:hAnsi="Arial Black"/>
          <w:sz w:val="19"/>
        </w:rPr>
        <w:t xml:space="preserve"> do</w:t>
      </w:r>
      <w:r>
        <w:rPr>
          <w:rFonts w:ascii="Arial Black" w:hAnsi="Arial Black"/>
          <w:spacing w:val="-2"/>
          <w:sz w:val="19"/>
        </w:rPr>
        <w:t xml:space="preserve"> </w:t>
      </w:r>
      <w:proofErr w:type="spellStart"/>
      <w:r>
        <w:rPr>
          <w:rFonts w:ascii="Arial Black" w:hAnsi="Arial Black"/>
          <w:sz w:val="19"/>
        </w:rPr>
        <w:t>resultado</w:t>
      </w:r>
      <w:proofErr w:type="spellEnd"/>
    </w:p>
    <w:p w:rsidR="003A4789" w:rsidRPr="001D05F9" w:rsidRDefault="003A4789" w:rsidP="00E3418A">
      <w:pPr>
        <w:pStyle w:val="Corpodetexto"/>
        <w:spacing w:before="15" w:line="266" w:lineRule="auto"/>
        <w:ind w:left="1528" w:right="185" w:hanging="1"/>
        <w:jc w:val="both"/>
        <w:rPr>
          <w:spacing w:val="-1"/>
          <w:w w:val="98"/>
          <w:lang w:val="pt-BR"/>
        </w:rPr>
      </w:pPr>
      <w:r w:rsidRPr="001D05F9">
        <w:rPr>
          <w:spacing w:val="-1"/>
          <w:w w:val="98"/>
          <w:lang w:val="pt-BR"/>
        </w:rPr>
        <w:t xml:space="preserve">O resultado das operações do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de Alagoas</w:t>
      </w:r>
      <w:r w:rsidRPr="001D05F9">
        <w:rPr>
          <w:spacing w:val="-1"/>
          <w:w w:val="98"/>
          <w:lang w:val="pt-BR"/>
        </w:rPr>
        <w:t xml:space="preserve">, especificamente as suas despesas são apurados em conformidade com o regime contábil de competência. As receitas de contribuições destinadas ao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de Alagoas</w:t>
      </w:r>
      <w:r w:rsidRPr="001D05F9">
        <w:rPr>
          <w:spacing w:val="-1"/>
          <w:w w:val="98"/>
          <w:lang w:val="pt-BR"/>
        </w:rPr>
        <w:t xml:space="preserve"> são reconhecidas contabilmente quando da sua </w:t>
      </w:r>
      <w:proofErr w:type="spellStart"/>
      <w:r w:rsidRPr="001D05F9">
        <w:rPr>
          <w:spacing w:val="-1"/>
          <w:w w:val="98"/>
          <w:lang w:val="pt-BR"/>
        </w:rPr>
        <w:t>originação</w:t>
      </w:r>
      <w:proofErr w:type="spellEnd"/>
      <w:r w:rsidRPr="001D05F9">
        <w:rPr>
          <w:spacing w:val="-1"/>
          <w:w w:val="98"/>
          <w:lang w:val="pt-BR"/>
        </w:rPr>
        <w:t>, a qual se dá através dos efetivos repasses recebidos.</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Caixa</w:t>
      </w:r>
      <w:proofErr w:type="spellEnd"/>
      <w:r>
        <w:rPr>
          <w:rFonts w:ascii="Arial Black"/>
          <w:sz w:val="19"/>
        </w:rPr>
        <w:t xml:space="preserve"> e </w:t>
      </w:r>
      <w:proofErr w:type="spellStart"/>
      <w:r>
        <w:rPr>
          <w:rFonts w:ascii="Arial Black"/>
          <w:sz w:val="19"/>
        </w:rPr>
        <w:t>equivalentes</w:t>
      </w:r>
      <w:proofErr w:type="spellEnd"/>
      <w:r>
        <w:rPr>
          <w:rFonts w:ascii="Arial Black"/>
          <w:sz w:val="19"/>
        </w:rPr>
        <w:t xml:space="preserve"> de</w:t>
      </w:r>
      <w:r>
        <w:rPr>
          <w:rFonts w:ascii="Arial Black"/>
          <w:spacing w:val="-6"/>
          <w:sz w:val="19"/>
        </w:rPr>
        <w:t xml:space="preserve"> </w:t>
      </w:r>
      <w:proofErr w:type="spellStart"/>
      <w:r>
        <w:rPr>
          <w:rFonts w:ascii="Arial Black"/>
          <w:sz w:val="19"/>
        </w:rPr>
        <w:t>caixa</w:t>
      </w:r>
      <w:proofErr w:type="spellEnd"/>
    </w:p>
    <w:p w:rsidR="003A4789" w:rsidRPr="001D05F9" w:rsidRDefault="003A4789" w:rsidP="00E3418A">
      <w:pPr>
        <w:pStyle w:val="Corpodetexto"/>
        <w:spacing w:before="16" w:line="266" w:lineRule="auto"/>
        <w:ind w:left="1528"/>
        <w:jc w:val="both"/>
        <w:rPr>
          <w:w w:val="90"/>
          <w:lang w:val="pt-BR"/>
        </w:rPr>
      </w:pPr>
      <w:r w:rsidRPr="001D05F9">
        <w:rPr>
          <w:spacing w:val="-1"/>
          <w:w w:val="98"/>
          <w:lang w:val="pt-BR"/>
        </w:rPr>
        <w:t>Caixa e equivalente de caixa incluem dinheiro em caixa, depósitos bancários e outros investimentos de curto prazo de alta liquidez, com vencimentos originais de até três meses com risco insignificante de mudança de seu valor de mercado</w:t>
      </w:r>
      <w:r w:rsidRPr="001D05F9">
        <w:rPr>
          <w:w w:val="90"/>
          <w:lang w:val="pt-BR"/>
        </w:rPr>
        <w:t>.</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sz w:val="19"/>
        </w:rPr>
      </w:pPr>
      <w:proofErr w:type="spellStart"/>
      <w:r>
        <w:rPr>
          <w:rFonts w:ascii="Arial Black"/>
          <w:sz w:val="19"/>
        </w:rPr>
        <w:t>Imobilizado</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O imobilizado é mensurado pelo seu custo histórico, menos depreciação acumulada, incluindo ainda, quando aplicável, os juros capitalizados durante o período de construção, para os casos de ativos qualificáveis, líquido de depreciação acumulada e de provisão para redução ao valor recuperável de ativos, quando necessário, para os bens paralisados e sem expectativa de reutilização ou realização. A depreciação é computada pelo método linear, com base na vida útil estimada de cada bem, conforme a Nota Explicativa n° 7.</w:t>
      </w:r>
    </w:p>
    <w:p w:rsidR="003A4789" w:rsidRPr="001D05F9" w:rsidRDefault="003A4789" w:rsidP="00E3418A">
      <w:pPr>
        <w:pStyle w:val="Corpodetexto"/>
        <w:spacing w:before="3"/>
        <w:jc w:val="both"/>
        <w:rPr>
          <w:spacing w:val="-1"/>
          <w:w w:val="98"/>
          <w:lang w:val="pt-BR"/>
        </w:rPr>
      </w:pPr>
    </w:p>
    <w:p w:rsidR="003A4789" w:rsidRPr="001D05F9" w:rsidRDefault="003A4789" w:rsidP="00E3418A">
      <w:pPr>
        <w:pStyle w:val="Corpodetexto"/>
        <w:spacing w:line="266" w:lineRule="auto"/>
        <w:ind w:left="1528" w:right="247" w:hanging="1"/>
        <w:jc w:val="both"/>
        <w:rPr>
          <w:spacing w:val="-1"/>
          <w:w w:val="98"/>
          <w:lang w:val="pt-BR"/>
        </w:rPr>
      </w:pPr>
      <w:r w:rsidRPr="001D05F9">
        <w:rPr>
          <w:spacing w:val="-1"/>
          <w:w w:val="98"/>
          <w:lang w:val="pt-BR"/>
        </w:rPr>
        <w:t>A vida útil estimada e o método de depreciação são revisados no fim de cada exercício, e o efeito de quaisquer mudanças nas estimativas é contabilizado prospectivamente.</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453"/>
        <w:jc w:val="both"/>
        <w:rPr>
          <w:spacing w:val="-1"/>
          <w:w w:val="98"/>
          <w:lang w:val="pt-BR"/>
        </w:rPr>
      </w:pPr>
      <w:r w:rsidRPr="001D05F9">
        <w:rPr>
          <w:spacing w:val="-1"/>
          <w:w w:val="98"/>
          <w:lang w:val="pt-BR"/>
        </w:rPr>
        <w:t>Um item do imobilizado é baixado após alienação, ou quando não há benefícios econômicos futuros resultantes do uso contínuo do ativo. Os ganhos e as perdas em alienações são apurados comparando-se o produto da venda com o valor residual contábil e são reconhecidos na demonstração do resultado.</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hAnsi="Arial Black"/>
          <w:sz w:val="19"/>
        </w:rPr>
      </w:pPr>
      <w:proofErr w:type="spellStart"/>
      <w:r>
        <w:rPr>
          <w:rFonts w:ascii="Arial Black" w:hAnsi="Arial Black"/>
          <w:sz w:val="19"/>
        </w:rPr>
        <w:t>Intangível</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Ativos intangíveis adquiridos separadamente são mensurados no reconhecimento inicial ao custo de aquisição e, posteriormente, deduzidos da amortização acumulada e perdas do valor recuperável, quando aplicável. A Administração revisa anualmente o valor estimado de realização dos ativos, e taxa de amortização, levando em consideração sua vida útil. A amortização dos bens é reconhecida no resultado do exercício de acordo com as taxas informadas na Nota Explicativa nº 8.</w:t>
      </w:r>
    </w:p>
    <w:p w:rsidR="003A4789" w:rsidRPr="001D05F9" w:rsidRDefault="003A4789" w:rsidP="00E3418A">
      <w:pPr>
        <w:pStyle w:val="Corpodetexto"/>
        <w:spacing w:before="11"/>
        <w:jc w:val="both"/>
        <w:rPr>
          <w:sz w:val="23"/>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Recuperabilidade</w:t>
      </w:r>
      <w:proofErr w:type="spellEnd"/>
      <w:r>
        <w:rPr>
          <w:rFonts w:ascii="Arial Black"/>
          <w:sz w:val="19"/>
        </w:rPr>
        <w:t xml:space="preserve"> de </w:t>
      </w:r>
      <w:proofErr w:type="spellStart"/>
      <w:r>
        <w:rPr>
          <w:rFonts w:ascii="Arial Black"/>
          <w:sz w:val="19"/>
        </w:rPr>
        <w:t>ativos</w:t>
      </w:r>
      <w:proofErr w:type="spellEnd"/>
      <w:r>
        <w:rPr>
          <w:rFonts w:ascii="Arial Black"/>
          <w:spacing w:val="-3"/>
          <w:sz w:val="19"/>
        </w:rPr>
        <w:t xml:space="preserve"> </w:t>
      </w:r>
      <w:r>
        <w:rPr>
          <w:rFonts w:ascii="Arial Black"/>
          <w:sz w:val="19"/>
        </w:rPr>
        <w:t>(Impairment)</w:t>
      </w:r>
    </w:p>
    <w:p w:rsidR="003A4789" w:rsidRPr="001D05F9" w:rsidRDefault="003A4789" w:rsidP="00E3418A">
      <w:pPr>
        <w:pStyle w:val="Corpodetexto"/>
        <w:spacing w:before="15" w:line="266" w:lineRule="auto"/>
        <w:ind w:left="1528" w:right="247"/>
        <w:jc w:val="both"/>
        <w:rPr>
          <w:lang w:val="pt-BR"/>
        </w:rPr>
      </w:pPr>
      <w:r w:rsidRPr="001D05F9">
        <w:rPr>
          <w:spacing w:val="-1"/>
          <w:w w:val="98"/>
          <w:lang w:val="pt-BR"/>
        </w:rPr>
        <w:t xml:space="preserve">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 xml:space="preserve">avaliou no encerramento do exercício social se existiram evidências objetivas de deterioração de seus ativos. Caso se confirmasse a existência de impactos nos fluxos de caixa pela deterioração de seus ativos e esta pudesse ser estimada de maneira confiável, 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 xml:space="preserve">reconheceria no resultado a perda por </w:t>
      </w:r>
      <w:proofErr w:type="spellStart"/>
      <w:r w:rsidRPr="001D05F9">
        <w:rPr>
          <w:spacing w:val="-1"/>
          <w:w w:val="98"/>
          <w:lang w:val="pt-BR"/>
        </w:rPr>
        <w:t>impairment</w:t>
      </w:r>
      <w:proofErr w:type="spellEnd"/>
      <w:r w:rsidRPr="001D05F9">
        <w:rPr>
          <w:w w:val="90"/>
          <w:lang w:val="pt-BR"/>
        </w:rPr>
        <w:t>.</w:t>
      </w:r>
    </w:p>
    <w:p w:rsidR="003A4789" w:rsidRPr="001D05F9" w:rsidRDefault="003A4789" w:rsidP="00E3418A">
      <w:pPr>
        <w:spacing w:line="266" w:lineRule="auto"/>
        <w:jc w:val="both"/>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Default="003A4789" w:rsidP="003A4789">
      <w:pPr>
        <w:pStyle w:val="PargrafodaLista"/>
        <w:numPr>
          <w:ilvl w:val="2"/>
          <w:numId w:val="16"/>
        </w:numPr>
        <w:tabs>
          <w:tab w:val="left" w:pos="2163"/>
        </w:tabs>
        <w:spacing w:before="100"/>
        <w:rPr>
          <w:rFonts w:ascii="Arial Black"/>
          <w:sz w:val="19"/>
        </w:rPr>
      </w:pPr>
      <w:proofErr w:type="spellStart"/>
      <w:r>
        <w:rPr>
          <w:rFonts w:ascii="Arial Black"/>
          <w:sz w:val="19"/>
        </w:rPr>
        <w:t>Contas</w:t>
      </w:r>
      <w:proofErr w:type="spellEnd"/>
      <w:r>
        <w:rPr>
          <w:rFonts w:ascii="Arial Black"/>
          <w:sz w:val="19"/>
        </w:rPr>
        <w:t xml:space="preserve"> a</w:t>
      </w:r>
      <w:r>
        <w:rPr>
          <w:rFonts w:ascii="Arial Black"/>
          <w:spacing w:val="-3"/>
          <w:sz w:val="19"/>
        </w:rPr>
        <w:t xml:space="preserve"> </w:t>
      </w:r>
      <w:proofErr w:type="spellStart"/>
      <w:r>
        <w:rPr>
          <w:rFonts w:ascii="Arial Black"/>
          <w:sz w:val="19"/>
        </w:rPr>
        <w:t>pagar</w:t>
      </w:r>
      <w:proofErr w:type="spell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As contas a pagar a fornecedores são obrigações a pagar por bens ou serviços que foram adquiridos no curso ordinário das atividades operacionais. São, inicialmente, reconhecidas pelo valor pactuado em contrato, documento similar hábil ou documento fiscal legal, os quais propiciem ao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bases confiáveis de mensuração de valor e realização do fato gerador objeto de registro por competência. Na prática, são, normalmente, reconhecidas ao valor da fatura correspondente.</w:t>
      </w:r>
    </w:p>
    <w:p w:rsidR="003A4789" w:rsidRPr="001D05F9" w:rsidRDefault="003A4789" w:rsidP="00E3418A">
      <w:pPr>
        <w:pStyle w:val="Corpodetexto"/>
        <w:jc w:val="both"/>
        <w:rPr>
          <w:spacing w:val="-1"/>
          <w:w w:val="98"/>
          <w:lang w:val="pt-BR"/>
        </w:rPr>
      </w:pPr>
    </w:p>
    <w:p w:rsidR="003A4789" w:rsidRPr="001D05F9" w:rsidRDefault="003A4789" w:rsidP="00E3418A">
      <w:pPr>
        <w:pStyle w:val="PargrafodaLista"/>
        <w:numPr>
          <w:ilvl w:val="2"/>
          <w:numId w:val="16"/>
        </w:numPr>
        <w:tabs>
          <w:tab w:val="left" w:pos="2160"/>
        </w:tabs>
        <w:ind w:left="2159" w:hanging="631"/>
        <w:jc w:val="both"/>
        <w:rPr>
          <w:rFonts w:ascii="Arial Black" w:hAnsi="Arial Black"/>
          <w:sz w:val="19"/>
          <w:lang w:val="pt-BR"/>
        </w:rPr>
      </w:pPr>
      <w:r w:rsidRPr="001D05F9">
        <w:rPr>
          <w:rFonts w:ascii="Arial Black" w:hAnsi="Arial Black"/>
          <w:sz w:val="19"/>
          <w:lang w:val="pt-BR"/>
        </w:rPr>
        <w:t>Salários, encargos sociais e provisões</w:t>
      </w:r>
      <w:r w:rsidRPr="001D05F9">
        <w:rPr>
          <w:rFonts w:ascii="Arial Black" w:hAnsi="Arial Black"/>
          <w:spacing w:val="-7"/>
          <w:sz w:val="19"/>
          <w:lang w:val="pt-BR"/>
        </w:rPr>
        <w:t xml:space="preserve"> </w:t>
      </w:r>
      <w:proofErr w:type="gramStart"/>
      <w:r w:rsidRPr="001D05F9">
        <w:rPr>
          <w:rFonts w:ascii="Arial Black" w:hAnsi="Arial Black"/>
          <w:sz w:val="19"/>
          <w:lang w:val="pt-BR"/>
        </w:rPr>
        <w:t>trabalhistas</w:t>
      </w:r>
      <w:proofErr w:type="gram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Os salários, incluindo provisões para férias, 13º salário e os pagamentos complementares negociados em acordos coletivos de trabalho, adicionados dos encargos sociais correspondentes, são apropriados pelo regime de competência.</w:t>
      </w:r>
    </w:p>
    <w:p w:rsidR="003A4789" w:rsidRPr="001D05F9" w:rsidRDefault="003A4789" w:rsidP="00E3418A">
      <w:pPr>
        <w:pStyle w:val="Corpodetexto"/>
        <w:spacing w:before="1"/>
        <w:jc w:val="both"/>
        <w:rPr>
          <w:sz w:val="24"/>
          <w:lang w:val="pt-BR"/>
        </w:rPr>
      </w:pPr>
    </w:p>
    <w:p w:rsidR="003A4789" w:rsidRPr="001D05F9" w:rsidRDefault="003A4789" w:rsidP="00E3418A">
      <w:pPr>
        <w:pStyle w:val="PargrafodaLista"/>
        <w:numPr>
          <w:ilvl w:val="2"/>
          <w:numId w:val="16"/>
        </w:numPr>
        <w:tabs>
          <w:tab w:val="left" w:pos="2160"/>
        </w:tabs>
        <w:spacing w:before="1"/>
        <w:ind w:left="2159" w:hanging="631"/>
        <w:jc w:val="both"/>
        <w:rPr>
          <w:rFonts w:ascii="Arial Black" w:hAnsi="Arial Black"/>
          <w:sz w:val="19"/>
          <w:lang w:val="pt-BR"/>
        </w:rPr>
      </w:pPr>
      <w:r w:rsidRPr="001D05F9">
        <w:rPr>
          <w:rFonts w:ascii="Arial Black" w:hAnsi="Arial Black"/>
          <w:sz w:val="19"/>
          <w:lang w:val="pt-BR"/>
        </w:rPr>
        <w:t>Outros ativos e passivos (circulantes e não</w:t>
      </w:r>
      <w:r w:rsidRPr="001D05F9">
        <w:rPr>
          <w:rFonts w:ascii="Arial Black" w:hAnsi="Arial Black"/>
          <w:spacing w:val="-5"/>
          <w:sz w:val="19"/>
          <w:lang w:val="pt-BR"/>
        </w:rPr>
        <w:t xml:space="preserve"> </w:t>
      </w:r>
      <w:r w:rsidRPr="001D05F9">
        <w:rPr>
          <w:rFonts w:ascii="Arial Black" w:hAnsi="Arial Black"/>
          <w:sz w:val="19"/>
          <w:lang w:val="pt-BR"/>
        </w:rPr>
        <w:t>circulantes)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Um ativo é reconhecido no balanço patrimonial quando for provável que </w:t>
      </w:r>
      <w:proofErr w:type="gramStart"/>
      <w:r w:rsidRPr="001D05F9">
        <w:rPr>
          <w:spacing w:val="-1"/>
          <w:w w:val="98"/>
          <w:lang w:val="pt-BR"/>
        </w:rPr>
        <w:t>seus benefícios econômico-futuros</w:t>
      </w:r>
      <w:proofErr w:type="gramEnd"/>
      <w:r w:rsidRPr="001D05F9">
        <w:rPr>
          <w:spacing w:val="-1"/>
          <w:w w:val="98"/>
          <w:lang w:val="pt-BR"/>
        </w:rPr>
        <w:t xml:space="preserve"> serão gerados em favor do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 xml:space="preserve">e seu custo ou valor puder ser mensurado com segurança. Um passivo foi reconhecido no balanço patrimonial quando o </w:t>
      </w:r>
      <w:proofErr w:type="spellStart"/>
      <w:r w:rsidRPr="001D05F9">
        <w:rPr>
          <w:spacing w:val="-1"/>
          <w:w w:val="98"/>
          <w:lang w:val="pt-BR"/>
        </w:rPr>
        <w:t>Sescoop</w:t>
      </w:r>
      <w:proofErr w:type="spellEnd"/>
      <w:r w:rsidRPr="001D05F9">
        <w:rPr>
          <w:spacing w:val="-1"/>
          <w:w w:val="98"/>
          <w:lang w:val="pt-BR"/>
        </w:rPr>
        <w:t xml:space="preserve"> </w:t>
      </w:r>
      <w:r w:rsidR="00FB39B2">
        <w:rPr>
          <w:spacing w:val="-1"/>
          <w:w w:val="98"/>
          <w:lang w:val="pt-BR"/>
        </w:rPr>
        <w:t xml:space="preserve">de Alagoas </w:t>
      </w:r>
      <w:r w:rsidRPr="001D05F9">
        <w:rPr>
          <w:spacing w:val="-1"/>
          <w:w w:val="98"/>
          <w:lang w:val="pt-BR"/>
        </w:rPr>
        <w:t>possuir uma obrigação legal ou constituída como resultado de um evento passado, sendo provável que um recurso econômico seja requerido para liquidá-lo. São acrescidos, quando aplicável, dos correspondentes encargos e das variações monetárias. As provisões são registradas tendo como base as melhores estimativas do risco envolvido.</w:t>
      </w:r>
    </w:p>
    <w:p w:rsidR="003A4789" w:rsidRPr="001D05F9" w:rsidRDefault="003A4789" w:rsidP="00E3418A">
      <w:pPr>
        <w:pStyle w:val="Corpodetexto"/>
        <w:spacing w:before="15" w:line="266" w:lineRule="auto"/>
        <w:ind w:left="1528" w:right="179"/>
        <w:jc w:val="both"/>
        <w:rPr>
          <w:spacing w:val="-1"/>
          <w:w w:val="98"/>
          <w:lang w:val="pt-BR"/>
        </w:rPr>
      </w:pPr>
    </w:p>
    <w:p w:rsidR="003A4789" w:rsidRPr="00E3418A" w:rsidRDefault="003A4789" w:rsidP="00E3418A">
      <w:pPr>
        <w:pStyle w:val="Corpodetexto"/>
        <w:spacing w:before="15" w:line="266" w:lineRule="auto"/>
        <w:ind w:left="1528" w:right="179"/>
        <w:jc w:val="both"/>
        <w:rPr>
          <w:spacing w:val="-1"/>
          <w:w w:val="98"/>
        </w:rPr>
      </w:pPr>
      <w:r w:rsidRPr="001D05F9">
        <w:rPr>
          <w:spacing w:val="-1"/>
          <w:w w:val="98"/>
          <w:lang w:val="pt-BR"/>
        </w:rPr>
        <w:t xml:space="preserve">Os ativos e passivos são classificados como circulantes quando sua realização ou liquidação é provável que ocorra nos próximos 12 meses. </w:t>
      </w:r>
      <w:proofErr w:type="spellStart"/>
      <w:r w:rsidRPr="00E3418A">
        <w:rPr>
          <w:spacing w:val="-1"/>
          <w:w w:val="98"/>
        </w:rPr>
        <w:t>Caso</w:t>
      </w:r>
      <w:proofErr w:type="spellEnd"/>
      <w:r w:rsidRPr="00E3418A">
        <w:rPr>
          <w:spacing w:val="-1"/>
          <w:w w:val="98"/>
        </w:rPr>
        <w:t xml:space="preserve"> </w:t>
      </w:r>
      <w:proofErr w:type="spellStart"/>
      <w:r w:rsidRPr="00E3418A">
        <w:rPr>
          <w:spacing w:val="-1"/>
          <w:w w:val="98"/>
        </w:rPr>
        <w:t>contrário</w:t>
      </w:r>
      <w:proofErr w:type="spellEnd"/>
      <w:r w:rsidRPr="00E3418A">
        <w:rPr>
          <w:spacing w:val="-1"/>
          <w:w w:val="98"/>
        </w:rPr>
        <w:t xml:space="preserve">, </w:t>
      </w:r>
      <w:proofErr w:type="spellStart"/>
      <w:r w:rsidRPr="00E3418A">
        <w:rPr>
          <w:spacing w:val="-1"/>
          <w:w w:val="98"/>
        </w:rPr>
        <w:t>são</w:t>
      </w:r>
      <w:proofErr w:type="spellEnd"/>
      <w:r w:rsidRPr="00E3418A">
        <w:rPr>
          <w:spacing w:val="-1"/>
          <w:w w:val="98"/>
        </w:rPr>
        <w:t xml:space="preserve"> </w:t>
      </w:r>
      <w:proofErr w:type="spellStart"/>
      <w:r w:rsidRPr="00E3418A">
        <w:rPr>
          <w:spacing w:val="-1"/>
          <w:w w:val="98"/>
        </w:rPr>
        <w:t>demonstrados</w:t>
      </w:r>
      <w:proofErr w:type="spellEnd"/>
      <w:r w:rsidRPr="00E3418A">
        <w:rPr>
          <w:spacing w:val="-1"/>
          <w:w w:val="98"/>
        </w:rPr>
        <w:t xml:space="preserve"> </w:t>
      </w:r>
      <w:proofErr w:type="spellStart"/>
      <w:proofErr w:type="gramStart"/>
      <w:r w:rsidRPr="00E3418A">
        <w:rPr>
          <w:spacing w:val="-1"/>
          <w:w w:val="98"/>
        </w:rPr>
        <w:t>como</w:t>
      </w:r>
      <w:proofErr w:type="spellEnd"/>
      <w:proofErr w:type="gramEnd"/>
      <w:r w:rsidRPr="00E3418A">
        <w:rPr>
          <w:spacing w:val="-1"/>
          <w:w w:val="98"/>
        </w:rPr>
        <w:t xml:space="preserve"> </w:t>
      </w:r>
      <w:proofErr w:type="spellStart"/>
      <w:r w:rsidRPr="00E3418A">
        <w:rPr>
          <w:spacing w:val="-1"/>
          <w:w w:val="98"/>
        </w:rPr>
        <w:t>não</w:t>
      </w:r>
      <w:proofErr w:type="spellEnd"/>
      <w:r w:rsidRPr="00E3418A">
        <w:rPr>
          <w:spacing w:val="-1"/>
          <w:w w:val="98"/>
        </w:rPr>
        <w:t xml:space="preserve"> </w:t>
      </w:r>
      <w:proofErr w:type="spellStart"/>
      <w:r w:rsidRPr="00E3418A">
        <w:rPr>
          <w:spacing w:val="-1"/>
          <w:w w:val="98"/>
        </w:rPr>
        <w:t>circulantes</w:t>
      </w:r>
      <w:proofErr w:type="spellEnd"/>
      <w:r w:rsidRPr="00E3418A">
        <w:rPr>
          <w:spacing w:val="-1"/>
          <w:w w:val="98"/>
        </w:rPr>
        <w:t>.</w:t>
      </w:r>
    </w:p>
    <w:p w:rsidR="003A4789" w:rsidRDefault="003A4789" w:rsidP="00E3418A">
      <w:pPr>
        <w:pStyle w:val="Corpodetexto"/>
        <w:spacing w:before="2"/>
        <w:jc w:val="both"/>
        <w:rPr>
          <w:sz w:val="24"/>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Receitas</w:t>
      </w:r>
      <w:proofErr w:type="spellEnd"/>
      <w:r>
        <w:rPr>
          <w:rFonts w:ascii="Arial Black"/>
          <w:sz w:val="19"/>
        </w:rPr>
        <w:t xml:space="preserve"> e </w:t>
      </w:r>
      <w:proofErr w:type="spellStart"/>
      <w:r>
        <w:rPr>
          <w:rFonts w:ascii="Arial Black"/>
          <w:sz w:val="19"/>
        </w:rPr>
        <w:t>despesas</w:t>
      </w:r>
      <w:proofErr w:type="spellEnd"/>
      <w:r>
        <w:rPr>
          <w:rFonts w:ascii="Arial Black"/>
          <w:spacing w:val="-6"/>
          <w:sz w:val="19"/>
        </w:rPr>
        <w:t xml:space="preserve"> </w:t>
      </w:r>
      <w:proofErr w:type="spellStart"/>
      <w:r>
        <w:rPr>
          <w:rFonts w:ascii="Arial Black"/>
          <w:sz w:val="19"/>
        </w:rPr>
        <w:t>financeiras</w:t>
      </w:r>
      <w:proofErr w:type="spellEnd"/>
    </w:p>
    <w:p w:rsidR="003A4789" w:rsidRPr="001D05F9" w:rsidRDefault="003A4789" w:rsidP="00E3418A">
      <w:pPr>
        <w:pStyle w:val="Corpodetexto"/>
        <w:spacing w:before="16"/>
        <w:ind w:left="1528"/>
        <w:jc w:val="both"/>
        <w:rPr>
          <w:lang w:val="pt-BR"/>
        </w:rPr>
      </w:pPr>
      <w:r w:rsidRPr="001D05F9">
        <w:rPr>
          <w:w w:val="95"/>
          <w:lang w:val="pt-BR"/>
        </w:rPr>
        <w:t>As receitas e despesas financeiras são reconhecidas pelo regime de competência.</w:t>
      </w:r>
    </w:p>
    <w:p w:rsidR="003A4789" w:rsidRPr="001D05F9" w:rsidRDefault="003A4789" w:rsidP="00E3418A">
      <w:pPr>
        <w:pStyle w:val="Corpodetexto"/>
        <w:spacing w:before="9"/>
        <w:jc w:val="both"/>
        <w:rPr>
          <w:sz w:val="26"/>
          <w:lang w:val="pt-BR"/>
        </w:rPr>
      </w:pPr>
    </w:p>
    <w:p w:rsidR="003A4789" w:rsidRPr="001D05F9" w:rsidRDefault="003A4789" w:rsidP="00E3418A">
      <w:pPr>
        <w:ind w:left="1528"/>
        <w:jc w:val="both"/>
        <w:rPr>
          <w:rFonts w:ascii="Arial Black" w:hAnsi="Arial Black"/>
          <w:sz w:val="19"/>
          <w:lang w:val="pt-BR"/>
        </w:rPr>
      </w:pPr>
      <w:r w:rsidRPr="001D05F9">
        <w:rPr>
          <w:rFonts w:ascii="Arial Black" w:hAnsi="Arial Black"/>
          <w:sz w:val="19"/>
          <w:lang w:val="pt-BR"/>
        </w:rPr>
        <w:t>2.2.10 Demonstrações dos fluxos de caixa</w:t>
      </w:r>
    </w:p>
    <w:p w:rsidR="003A4789" w:rsidRPr="001D05F9" w:rsidRDefault="003A4789" w:rsidP="00E3418A">
      <w:pPr>
        <w:pStyle w:val="Corpodetexto"/>
        <w:spacing w:before="15" w:line="266" w:lineRule="auto"/>
        <w:ind w:left="1528" w:right="215"/>
        <w:jc w:val="both"/>
        <w:rPr>
          <w:w w:val="95"/>
          <w:lang w:val="pt-BR"/>
        </w:rPr>
      </w:pPr>
      <w:r w:rsidRPr="001D05F9">
        <w:rPr>
          <w:w w:val="95"/>
          <w:lang w:val="pt-BR"/>
        </w:rPr>
        <w:t>As demonstrações dos fluxos de caixa são preparadas e apresentadas de acordo com o Pronunciamento Contábil CPC 03 “Demonstração dos fluxos de caixa”, emitido pelo Comitê de Pronunciamentos Contábeis (CPC).</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1"/>
          <w:numId w:val="15"/>
        </w:numPr>
        <w:tabs>
          <w:tab w:val="left" w:pos="1971"/>
        </w:tabs>
        <w:jc w:val="both"/>
        <w:rPr>
          <w:rFonts w:ascii="Arial Black" w:hAnsi="Arial Black"/>
          <w:sz w:val="19"/>
        </w:rPr>
      </w:pPr>
      <w:proofErr w:type="spellStart"/>
      <w:r>
        <w:rPr>
          <w:rFonts w:ascii="Arial Black" w:hAnsi="Arial Black"/>
          <w:sz w:val="19"/>
        </w:rPr>
        <w:t>Principais</w:t>
      </w:r>
      <w:proofErr w:type="spellEnd"/>
      <w:r>
        <w:rPr>
          <w:rFonts w:ascii="Arial Black" w:hAnsi="Arial Black"/>
          <w:sz w:val="19"/>
        </w:rPr>
        <w:t xml:space="preserve"> </w:t>
      </w:r>
      <w:proofErr w:type="spellStart"/>
      <w:r>
        <w:rPr>
          <w:rFonts w:ascii="Arial Black" w:hAnsi="Arial Black"/>
          <w:sz w:val="19"/>
        </w:rPr>
        <w:t>julgamentos</w:t>
      </w:r>
      <w:proofErr w:type="spellEnd"/>
      <w:r>
        <w:rPr>
          <w:rFonts w:ascii="Arial Black" w:hAnsi="Arial Black"/>
          <w:sz w:val="19"/>
        </w:rPr>
        <w:t xml:space="preserve"> e </w:t>
      </w:r>
      <w:proofErr w:type="spellStart"/>
      <w:r>
        <w:rPr>
          <w:rFonts w:ascii="Arial Black" w:hAnsi="Arial Black"/>
          <w:sz w:val="19"/>
        </w:rPr>
        <w:t>estimativas</w:t>
      </w:r>
      <w:proofErr w:type="spellEnd"/>
      <w:r>
        <w:rPr>
          <w:rFonts w:ascii="Arial Black" w:hAnsi="Arial Black"/>
          <w:spacing w:val="-5"/>
          <w:sz w:val="19"/>
        </w:rPr>
        <w:t xml:space="preserve"> </w:t>
      </w:r>
      <w:proofErr w:type="spellStart"/>
      <w:r>
        <w:rPr>
          <w:rFonts w:ascii="Arial Black" w:hAnsi="Arial Black"/>
          <w:sz w:val="19"/>
        </w:rPr>
        <w:t>contábeis</w:t>
      </w:r>
      <w:proofErr w:type="spellEnd"/>
    </w:p>
    <w:p w:rsidR="003A4789" w:rsidRPr="001D05F9" w:rsidRDefault="003A4789" w:rsidP="00E3418A">
      <w:pPr>
        <w:pStyle w:val="Corpodetexto"/>
        <w:spacing w:before="16" w:line="266" w:lineRule="auto"/>
        <w:ind w:left="1528" w:right="177"/>
        <w:jc w:val="both"/>
        <w:rPr>
          <w:lang w:val="pt-BR"/>
        </w:rPr>
      </w:pPr>
      <w:r w:rsidRPr="001D05F9">
        <w:rPr>
          <w:w w:val="90"/>
          <w:lang w:val="pt-BR"/>
        </w:rPr>
        <w:t xml:space="preserve">Na elaboração das demonstrações contábeis da entidade é necessário utilizar estimativas para contabilizar certos ativos, passivos e outras operações. As demonstrações contábeis incluem, </w:t>
      </w:r>
      <w:r w:rsidRPr="001D05F9">
        <w:rPr>
          <w:w w:val="95"/>
          <w:lang w:val="pt-BR"/>
        </w:rPr>
        <w:t>portanto,</w:t>
      </w:r>
      <w:r w:rsidRPr="001D05F9">
        <w:rPr>
          <w:spacing w:val="-27"/>
          <w:w w:val="95"/>
          <w:lang w:val="pt-BR"/>
        </w:rPr>
        <w:t xml:space="preserve"> </w:t>
      </w:r>
      <w:r w:rsidRPr="001D05F9">
        <w:rPr>
          <w:w w:val="95"/>
          <w:lang w:val="pt-BR"/>
        </w:rPr>
        <w:t>várias</w:t>
      </w:r>
      <w:r w:rsidRPr="001D05F9">
        <w:rPr>
          <w:spacing w:val="-25"/>
          <w:w w:val="95"/>
          <w:lang w:val="pt-BR"/>
        </w:rPr>
        <w:t xml:space="preserve"> </w:t>
      </w:r>
      <w:r w:rsidRPr="001D05F9">
        <w:rPr>
          <w:w w:val="95"/>
          <w:lang w:val="pt-BR"/>
        </w:rPr>
        <w:t>estimativas</w:t>
      </w:r>
      <w:r w:rsidRPr="001D05F9">
        <w:rPr>
          <w:spacing w:val="-27"/>
          <w:w w:val="95"/>
          <w:lang w:val="pt-BR"/>
        </w:rPr>
        <w:t xml:space="preserve"> </w:t>
      </w:r>
      <w:r w:rsidRPr="001D05F9">
        <w:rPr>
          <w:w w:val="95"/>
          <w:lang w:val="pt-BR"/>
        </w:rPr>
        <w:t>referentes</w:t>
      </w:r>
      <w:r w:rsidRPr="001D05F9">
        <w:rPr>
          <w:spacing w:val="-26"/>
          <w:w w:val="95"/>
          <w:lang w:val="pt-BR"/>
        </w:rPr>
        <w:t xml:space="preserve"> </w:t>
      </w:r>
      <w:r w:rsidRPr="001D05F9">
        <w:rPr>
          <w:w w:val="95"/>
          <w:lang w:val="pt-BR"/>
        </w:rPr>
        <w:t>à</w:t>
      </w:r>
      <w:r w:rsidRPr="001D05F9">
        <w:rPr>
          <w:spacing w:val="-26"/>
          <w:w w:val="95"/>
          <w:lang w:val="pt-BR"/>
        </w:rPr>
        <w:t xml:space="preserve"> </w:t>
      </w:r>
      <w:r w:rsidRPr="001D05F9">
        <w:rPr>
          <w:w w:val="95"/>
          <w:lang w:val="pt-BR"/>
        </w:rPr>
        <w:t>seleção</w:t>
      </w:r>
      <w:r w:rsidRPr="001D05F9">
        <w:rPr>
          <w:spacing w:val="-27"/>
          <w:w w:val="95"/>
          <w:lang w:val="pt-BR"/>
        </w:rPr>
        <w:t xml:space="preserve"> </w:t>
      </w:r>
      <w:r w:rsidRPr="001D05F9">
        <w:rPr>
          <w:w w:val="95"/>
          <w:lang w:val="pt-BR"/>
        </w:rPr>
        <w:t>da</w:t>
      </w:r>
      <w:r w:rsidRPr="001D05F9">
        <w:rPr>
          <w:spacing w:val="-26"/>
          <w:w w:val="95"/>
          <w:lang w:val="pt-BR"/>
        </w:rPr>
        <w:t xml:space="preserve"> </w:t>
      </w:r>
      <w:r w:rsidRPr="001D05F9">
        <w:rPr>
          <w:w w:val="95"/>
          <w:lang w:val="pt-BR"/>
        </w:rPr>
        <w:t>vida</w:t>
      </w:r>
      <w:r w:rsidRPr="001D05F9">
        <w:rPr>
          <w:spacing w:val="-27"/>
          <w:w w:val="95"/>
          <w:lang w:val="pt-BR"/>
        </w:rPr>
        <w:t xml:space="preserve"> </w:t>
      </w:r>
      <w:r w:rsidRPr="001D05F9">
        <w:rPr>
          <w:w w:val="95"/>
          <w:lang w:val="pt-BR"/>
        </w:rPr>
        <w:t>útil</w:t>
      </w:r>
      <w:r w:rsidRPr="001D05F9">
        <w:rPr>
          <w:spacing w:val="-26"/>
          <w:w w:val="95"/>
          <w:lang w:val="pt-BR"/>
        </w:rPr>
        <w:t xml:space="preserve"> </w:t>
      </w:r>
      <w:r w:rsidRPr="001D05F9">
        <w:rPr>
          <w:w w:val="95"/>
          <w:lang w:val="pt-BR"/>
        </w:rPr>
        <w:t>de</w:t>
      </w:r>
      <w:r w:rsidRPr="001D05F9">
        <w:rPr>
          <w:spacing w:val="-26"/>
          <w:w w:val="95"/>
          <w:lang w:val="pt-BR"/>
        </w:rPr>
        <w:t xml:space="preserve"> </w:t>
      </w:r>
      <w:r w:rsidRPr="001D05F9">
        <w:rPr>
          <w:w w:val="95"/>
          <w:lang w:val="pt-BR"/>
        </w:rPr>
        <w:t>bens</w:t>
      </w:r>
      <w:r w:rsidRPr="001D05F9">
        <w:rPr>
          <w:spacing w:val="-26"/>
          <w:w w:val="95"/>
          <w:lang w:val="pt-BR"/>
        </w:rPr>
        <w:t xml:space="preserve"> </w:t>
      </w:r>
      <w:r w:rsidRPr="001D05F9">
        <w:rPr>
          <w:w w:val="95"/>
          <w:lang w:val="pt-BR"/>
        </w:rPr>
        <w:t>do</w:t>
      </w:r>
      <w:r w:rsidRPr="001D05F9">
        <w:rPr>
          <w:spacing w:val="-26"/>
          <w:w w:val="95"/>
          <w:lang w:val="pt-BR"/>
        </w:rPr>
        <w:t xml:space="preserve"> </w:t>
      </w:r>
      <w:r w:rsidRPr="001D05F9">
        <w:rPr>
          <w:w w:val="95"/>
          <w:lang w:val="pt-BR"/>
        </w:rPr>
        <w:t>imobilizado,</w:t>
      </w:r>
      <w:r w:rsidRPr="001D05F9">
        <w:rPr>
          <w:spacing w:val="-27"/>
          <w:w w:val="95"/>
          <w:lang w:val="pt-BR"/>
        </w:rPr>
        <w:t xml:space="preserve"> </w:t>
      </w:r>
      <w:r w:rsidRPr="001D05F9">
        <w:rPr>
          <w:w w:val="95"/>
          <w:lang w:val="pt-BR"/>
        </w:rPr>
        <w:t>dos</w:t>
      </w:r>
      <w:r w:rsidRPr="001D05F9">
        <w:rPr>
          <w:spacing w:val="-25"/>
          <w:w w:val="95"/>
          <w:lang w:val="pt-BR"/>
        </w:rPr>
        <w:t xml:space="preserve"> </w:t>
      </w:r>
      <w:r w:rsidRPr="001D05F9">
        <w:rPr>
          <w:w w:val="95"/>
          <w:lang w:val="pt-BR"/>
        </w:rPr>
        <w:t>ativos intangíveis,</w:t>
      </w:r>
      <w:r w:rsidRPr="001D05F9">
        <w:rPr>
          <w:spacing w:val="-25"/>
          <w:w w:val="95"/>
          <w:lang w:val="pt-BR"/>
        </w:rPr>
        <w:t xml:space="preserve"> </w:t>
      </w:r>
      <w:r w:rsidRPr="001D05F9">
        <w:rPr>
          <w:w w:val="95"/>
          <w:lang w:val="pt-BR"/>
        </w:rPr>
        <w:t>provisões</w:t>
      </w:r>
      <w:r w:rsidRPr="001D05F9">
        <w:rPr>
          <w:spacing w:val="-23"/>
          <w:w w:val="95"/>
          <w:lang w:val="pt-BR"/>
        </w:rPr>
        <w:t xml:space="preserve"> </w:t>
      </w:r>
      <w:r w:rsidRPr="001D05F9">
        <w:rPr>
          <w:w w:val="95"/>
          <w:lang w:val="pt-BR"/>
        </w:rPr>
        <w:t>necessárias</w:t>
      </w:r>
      <w:r w:rsidRPr="001D05F9">
        <w:rPr>
          <w:spacing w:val="-23"/>
          <w:w w:val="95"/>
          <w:lang w:val="pt-BR"/>
        </w:rPr>
        <w:t xml:space="preserve"> </w:t>
      </w:r>
      <w:r w:rsidRPr="001D05F9">
        <w:rPr>
          <w:w w:val="95"/>
          <w:lang w:val="pt-BR"/>
        </w:rPr>
        <w:t>para</w:t>
      </w:r>
      <w:r w:rsidRPr="001D05F9">
        <w:rPr>
          <w:spacing w:val="-25"/>
          <w:w w:val="95"/>
          <w:lang w:val="pt-BR"/>
        </w:rPr>
        <w:t xml:space="preserve"> </w:t>
      </w:r>
      <w:r w:rsidRPr="001D05F9">
        <w:rPr>
          <w:w w:val="95"/>
          <w:lang w:val="pt-BR"/>
        </w:rPr>
        <w:t>passivos</w:t>
      </w:r>
      <w:r w:rsidRPr="001D05F9">
        <w:rPr>
          <w:spacing w:val="-23"/>
          <w:w w:val="95"/>
          <w:lang w:val="pt-BR"/>
        </w:rPr>
        <w:t xml:space="preserve"> </w:t>
      </w:r>
      <w:r w:rsidRPr="001D05F9">
        <w:rPr>
          <w:w w:val="95"/>
          <w:lang w:val="pt-BR"/>
        </w:rPr>
        <w:t>contingentes</w:t>
      </w:r>
      <w:r w:rsidRPr="001D05F9">
        <w:rPr>
          <w:spacing w:val="-23"/>
          <w:w w:val="95"/>
          <w:lang w:val="pt-BR"/>
        </w:rPr>
        <w:t xml:space="preserve"> </w:t>
      </w:r>
      <w:r w:rsidRPr="001D05F9">
        <w:rPr>
          <w:w w:val="95"/>
          <w:lang w:val="pt-BR"/>
        </w:rPr>
        <w:t>e</w:t>
      </w:r>
      <w:r w:rsidRPr="001D05F9">
        <w:rPr>
          <w:spacing w:val="-24"/>
          <w:w w:val="95"/>
          <w:lang w:val="pt-BR"/>
        </w:rPr>
        <w:t xml:space="preserve"> </w:t>
      </w:r>
      <w:r w:rsidRPr="001D05F9">
        <w:rPr>
          <w:w w:val="95"/>
          <w:lang w:val="pt-BR"/>
        </w:rPr>
        <w:t>outras</w:t>
      </w:r>
      <w:r w:rsidRPr="001D05F9">
        <w:rPr>
          <w:spacing w:val="-25"/>
          <w:w w:val="95"/>
          <w:lang w:val="pt-BR"/>
        </w:rPr>
        <w:t xml:space="preserve"> </w:t>
      </w:r>
      <w:r w:rsidRPr="001D05F9">
        <w:rPr>
          <w:w w:val="95"/>
          <w:lang w:val="pt-BR"/>
        </w:rPr>
        <w:t>similares.</w:t>
      </w:r>
    </w:p>
    <w:p w:rsidR="003A4789" w:rsidRPr="001D05F9" w:rsidRDefault="003A4789" w:rsidP="00E3418A">
      <w:pPr>
        <w:pStyle w:val="Corpodetexto"/>
        <w:spacing w:before="4"/>
        <w:jc w:val="both"/>
        <w:rPr>
          <w:sz w:val="24"/>
          <w:lang w:val="pt-BR"/>
        </w:rPr>
      </w:pPr>
    </w:p>
    <w:p w:rsidR="003A4789" w:rsidRPr="001D05F9" w:rsidRDefault="003A4789" w:rsidP="00E3418A">
      <w:pPr>
        <w:pStyle w:val="Corpodetexto"/>
        <w:spacing w:line="266" w:lineRule="auto"/>
        <w:ind w:left="1528" w:right="179" w:hanging="1"/>
        <w:jc w:val="both"/>
        <w:rPr>
          <w:lang w:val="pt-BR"/>
        </w:rPr>
      </w:pPr>
      <w:r w:rsidRPr="001D05F9">
        <w:rPr>
          <w:w w:val="90"/>
          <w:lang w:val="pt-BR"/>
        </w:rPr>
        <w:t>A</w:t>
      </w:r>
      <w:r w:rsidRPr="001D05F9">
        <w:rPr>
          <w:spacing w:val="-20"/>
          <w:w w:val="90"/>
          <w:lang w:val="pt-BR"/>
        </w:rPr>
        <w:t xml:space="preserve"> </w:t>
      </w:r>
      <w:r w:rsidRPr="001D05F9">
        <w:rPr>
          <w:w w:val="90"/>
          <w:lang w:val="pt-BR"/>
        </w:rPr>
        <w:t>liquidação</w:t>
      </w:r>
      <w:r w:rsidRPr="001D05F9">
        <w:rPr>
          <w:spacing w:val="-20"/>
          <w:w w:val="90"/>
          <w:lang w:val="pt-BR"/>
        </w:rPr>
        <w:t xml:space="preserve"> </w:t>
      </w:r>
      <w:r w:rsidRPr="001D05F9">
        <w:rPr>
          <w:w w:val="90"/>
          <w:lang w:val="pt-BR"/>
        </w:rPr>
        <w:t>das</w:t>
      </w:r>
      <w:r w:rsidRPr="001D05F9">
        <w:rPr>
          <w:spacing w:val="-20"/>
          <w:w w:val="90"/>
          <w:lang w:val="pt-BR"/>
        </w:rPr>
        <w:t xml:space="preserve"> </w:t>
      </w:r>
      <w:r w:rsidRPr="001D05F9">
        <w:rPr>
          <w:w w:val="90"/>
          <w:lang w:val="pt-BR"/>
        </w:rPr>
        <w:t>transações</w:t>
      </w:r>
      <w:r w:rsidRPr="001D05F9">
        <w:rPr>
          <w:spacing w:val="-20"/>
          <w:w w:val="90"/>
          <w:lang w:val="pt-BR"/>
        </w:rPr>
        <w:t xml:space="preserve"> </w:t>
      </w:r>
      <w:r w:rsidRPr="001D05F9">
        <w:rPr>
          <w:w w:val="90"/>
          <w:lang w:val="pt-BR"/>
        </w:rPr>
        <w:t>envolvendo</w:t>
      </w:r>
      <w:r w:rsidRPr="001D05F9">
        <w:rPr>
          <w:spacing w:val="-20"/>
          <w:w w:val="90"/>
          <w:lang w:val="pt-BR"/>
        </w:rPr>
        <w:t xml:space="preserve"> </w:t>
      </w:r>
      <w:r w:rsidRPr="001D05F9">
        <w:rPr>
          <w:w w:val="90"/>
          <w:lang w:val="pt-BR"/>
        </w:rPr>
        <w:t>estas</w:t>
      </w:r>
      <w:r w:rsidRPr="001D05F9">
        <w:rPr>
          <w:spacing w:val="-20"/>
          <w:w w:val="90"/>
          <w:lang w:val="pt-BR"/>
        </w:rPr>
        <w:t xml:space="preserve"> </w:t>
      </w:r>
      <w:r w:rsidRPr="001D05F9">
        <w:rPr>
          <w:w w:val="90"/>
          <w:lang w:val="pt-BR"/>
        </w:rPr>
        <w:t>estimativas</w:t>
      </w:r>
      <w:r w:rsidRPr="001D05F9">
        <w:rPr>
          <w:spacing w:val="-19"/>
          <w:w w:val="90"/>
          <w:lang w:val="pt-BR"/>
        </w:rPr>
        <w:t xml:space="preserve"> </w:t>
      </w:r>
      <w:r w:rsidRPr="001D05F9">
        <w:rPr>
          <w:w w:val="90"/>
          <w:lang w:val="pt-BR"/>
        </w:rPr>
        <w:t>poderá</w:t>
      </w:r>
      <w:r w:rsidRPr="001D05F9">
        <w:rPr>
          <w:spacing w:val="-21"/>
          <w:w w:val="90"/>
          <w:lang w:val="pt-BR"/>
        </w:rPr>
        <w:t xml:space="preserve"> </w:t>
      </w:r>
      <w:r w:rsidRPr="001D05F9">
        <w:rPr>
          <w:w w:val="90"/>
          <w:lang w:val="pt-BR"/>
        </w:rPr>
        <w:t>resultar</w:t>
      </w:r>
      <w:r w:rsidRPr="001D05F9">
        <w:rPr>
          <w:spacing w:val="-19"/>
          <w:w w:val="90"/>
          <w:lang w:val="pt-BR"/>
        </w:rPr>
        <w:t xml:space="preserve"> </w:t>
      </w:r>
      <w:r w:rsidRPr="001D05F9">
        <w:rPr>
          <w:w w:val="90"/>
          <w:lang w:val="pt-BR"/>
        </w:rPr>
        <w:t>valores</w:t>
      </w:r>
      <w:r w:rsidRPr="001D05F9">
        <w:rPr>
          <w:spacing w:val="-19"/>
          <w:w w:val="90"/>
          <w:lang w:val="pt-BR"/>
        </w:rPr>
        <w:t xml:space="preserve"> </w:t>
      </w:r>
      <w:r w:rsidRPr="001D05F9">
        <w:rPr>
          <w:w w:val="90"/>
          <w:lang w:val="pt-BR"/>
        </w:rPr>
        <w:t>divergentes</w:t>
      </w:r>
      <w:r w:rsidRPr="001D05F9">
        <w:rPr>
          <w:spacing w:val="-20"/>
          <w:w w:val="90"/>
          <w:lang w:val="pt-BR"/>
        </w:rPr>
        <w:t xml:space="preserve"> </w:t>
      </w:r>
      <w:r w:rsidRPr="001D05F9">
        <w:rPr>
          <w:w w:val="90"/>
          <w:lang w:val="pt-BR"/>
        </w:rPr>
        <w:t>dos registrados</w:t>
      </w:r>
      <w:r w:rsidRPr="001D05F9">
        <w:rPr>
          <w:spacing w:val="-9"/>
          <w:w w:val="90"/>
          <w:lang w:val="pt-BR"/>
        </w:rPr>
        <w:t xml:space="preserve"> </w:t>
      </w:r>
      <w:r w:rsidRPr="001D05F9">
        <w:rPr>
          <w:w w:val="90"/>
          <w:lang w:val="pt-BR"/>
        </w:rPr>
        <w:t>nas</w:t>
      </w:r>
      <w:r w:rsidRPr="001D05F9">
        <w:rPr>
          <w:spacing w:val="-9"/>
          <w:w w:val="90"/>
          <w:lang w:val="pt-BR"/>
        </w:rPr>
        <w:t xml:space="preserve"> </w:t>
      </w:r>
      <w:r w:rsidRPr="001D05F9">
        <w:rPr>
          <w:w w:val="90"/>
          <w:lang w:val="pt-BR"/>
        </w:rPr>
        <w:t>demonstrações</w:t>
      </w:r>
      <w:r w:rsidRPr="001D05F9">
        <w:rPr>
          <w:spacing w:val="-8"/>
          <w:w w:val="90"/>
          <w:lang w:val="pt-BR"/>
        </w:rPr>
        <w:t xml:space="preserve"> </w:t>
      </w:r>
      <w:r w:rsidRPr="001D05F9">
        <w:rPr>
          <w:w w:val="90"/>
          <w:lang w:val="pt-BR"/>
        </w:rPr>
        <w:t>contábeis</w:t>
      </w:r>
      <w:r w:rsidRPr="001D05F9">
        <w:rPr>
          <w:spacing w:val="-9"/>
          <w:w w:val="90"/>
          <w:lang w:val="pt-BR"/>
        </w:rPr>
        <w:t xml:space="preserve"> </w:t>
      </w:r>
      <w:r w:rsidRPr="001D05F9">
        <w:rPr>
          <w:w w:val="90"/>
          <w:lang w:val="pt-BR"/>
        </w:rPr>
        <w:t>devido</w:t>
      </w:r>
      <w:r w:rsidRPr="001D05F9">
        <w:rPr>
          <w:spacing w:val="-9"/>
          <w:w w:val="90"/>
          <w:lang w:val="pt-BR"/>
        </w:rPr>
        <w:t xml:space="preserve"> </w:t>
      </w:r>
      <w:r w:rsidRPr="001D05F9">
        <w:rPr>
          <w:w w:val="90"/>
          <w:lang w:val="pt-BR"/>
        </w:rPr>
        <w:t>ao</w:t>
      </w:r>
      <w:r w:rsidRPr="001D05F9">
        <w:rPr>
          <w:spacing w:val="-9"/>
          <w:w w:val="90"/>
          <w:lang w:val="pt-BR"/>
        </w:rPr>
        <w:t xml:space="preserve"> </w:t>
      </w:r>
      <w:r w:rsidRPr="001D05F9">
        <w:rPr>
          <w:w w:val="90"/>
          <w:lang w:val="pt-BR"/>
        </w:rPr>
        <w:t>tratamento</w:t>
      </w:r>
      <w:r w:rsidRPr="001D05F9">
        <w:rPr>
          <w:spacing w:val="-9"/>
          <w:w w:val="90"/>
          <w:lang w:val="pt-BR"/>
        </w:rPr>
        <w:t xml:space="preserve"> </w:t>
      </w:r>
      <w:r w:rsidRPr="001D05F9">
        <w:rPr>
          <w:w w:val="90"/>
          <w:lang w:val="pt-BR"/>
        </w:rPr>
        <w:t>probabilístico</w:t>
      </w:r>
      <w:r w:rsidRPr="001D05F9">
        <w:rPr>
          <w:spacing w:val="-9"/>
          <w:w w:val="90"/>
          <w:lang w:val="pt-BR"/>
        </w:rPr>
        <w:t xml:space="preserve"> </w:t>
      </w:r>
      <w:r w:rsidRPr="001D05F9">
        <w:rPr>
          <w:w w:val="90"/>
          <w:lang w:val="pt-BR"/>
        </w:rPr>
        <w:t>inerente</w:t>
      </w:r>
      <w:r w:rsidRPr="001D05F9">
        <w:rPr>
          <w:spacing w:val="-10"/>
          <w:w w:val="90"/>
          <w:lang w:val="pt-BR"/>
        </w:rPr>
        <w:t xml:space="preserve"> </w:t>
      </w:r>
      <w:r w:rsidRPr="001D05F9">
        <w:rPr>
          <w:w w:val="90"/>
          <w:lang w:val="pt-BR"/>
        </w:rPr>
        <w:t>ao</w:t>
      </w:r>
      <w:r w:rsidRPr="001D05F9">
        <w:rPr>
          <w:spacing w:val="-9"/>
          <w:w w:val="90"/>
          <w:lang w:val="pt-BR"/>
        </w:rPr>
        <w:t xml:space="preserve"> </w:t>
      </w:r>
      <w:r w:rsidRPr="001D05F9">
        <w:rPr>
          <w:w w:val="90"/>
          <w:lang w:val="pt-BR"/>
        </w:rPr>
        <w:t xml:space="preserve">próprio </w:t>
      </w:r>
      <w:r w:rsidRPr="001D05F9">
        <w:rPr>
          <w:w w:val="95"/>
          <w:lang w:val="pt-BR"/>
        </w:rPr>
        <w:t>processo de</w:t>
      </w:r>
      <w:r w:rsidRPr="001D05F9">
        <w:rPr>
          <w:spacing w:val="-11"/>
          <w:w w:val="95"/>
          <w:lang w:val="pt-BR"/>
        </w:rPr>
        <w:t xml:space="preserve"> </w:t>
      </w:r>
      <w:r w:rsidRPr="001D05F9">
        <w:rPr>
          <w:w w:val="95"/>
          <w:lang w:val="pt-BR"/>
        </w:rPr>
        <w:t>estimativa.</w:t>
      </w:r>
    </w:p>
    <w:p w:rsidR="003A4789" w:rsidRPr="001D05F9" w:rsidRDefault="003A4789" w:rsidP="00E3418A">
      <w:pPr>
        <w:pStyle w:val="Corpodetexto"/>
        <w:spacing w:before="5"/>
        <w:jc w:val="both"/>
        <w:rPr>
          <w:sz w:val="24"/>
          <w:lang w:val="pt-BR"/>
        </w:rPr>
      </w:pPr>
    </w:p>
    <w:p w:rsidR="003A4789" w:rsidRPr="001D05F9" w:rsidRDefault="003A4789" w:rsidP="00E3418A">
      <w:pPr>
        <w:pStyle w:val="Corpodetexto"/>
        <w:ind w:left="1528"/>
        <w:jc w:val="both"/>
        <w:rPr>
          <w:lang w:val="pt-BR"/>
        </w:rPr>
      </w:pPr>
      <w:r w:rsidRPr="001D05F9">
        <w:rPr>
          <w:w w:val="90"/>
          <w:lang w:val="pt-BR"/>
        </w:rPr>
        <w:t>A</w:t>
      </w:r>
      <w:proofErr w:type="gramStart"/>
      <w:r w:rsidRPr="001D05F9">
        <w:rPr>
          <w:spacing w:val="-26"/>
          <w:w w:val="90"/>
          <w:lang w:val="pt-BR"/>
        </w:rPr>
        <w:t xml:space="preserve"> </w:t>
      </w:r>
      <w:r w:rsidR="009D282E">
        <w:rPr>
          <w:spacing w:val="-26"/>
          <w:w w:val="90"/>
          <w:lang w:val="pt-BR"/>
        </w:rPr>
        <w:t xml:space="preserve"> </w:t>
      </w:r>
      <w:proofErr w:type="gramEnd"/>
      <w:r w:rsidRPr="001D05F9">
        <w:rPr>
          <w:w w:val="90"/>
          <w:lang w:val="pt-BR"/>
        </w:rPr>
        <w:t>Administração</w:t>
      </w:r>
      <w:r w:rsidRPr="001D05F9">
        <w:rPr>
          <w:spacing w:val="-25"/>
          <w:w w:val="90"/>
          <w:lang w:val="pt-BR"/>
        </w:rPr>
        <w:t xml:space="preserve"> </w:t>
      </w:r>
      <w:r w:rsidRPr="001D05F9">
        <w:rPr>
          <w:w w:val="90"/>
          <w:lang w:val="pt-BR"/>
        </w:rPr>
        <w:t>da</w:t>
      </w:r>
      <w:r w:rsidRPr="001D05F9">
        <w:rPr>
          <w:spacing w:val="-25"/>
          <w:w w:val="90"/>
          <w:lang w:val="pt-BR"/>
        </w:rPr>
        <w:t xml:space="preserve"> </w:t>
      </w:r>
      <w:r w:rsidRPr="001D05F9">
        <w:rPr>
          <w:w w:val="90"/>
          <w:lang w:val="pt-BR"/>
        </w:rPr>
        <w:t>entidade</w:t>
      </w:r>
      <w:r w:rsidRPr="001D05F9">
        <w:rPr>
          <w:spacing w:val="-26"/>
          <w:w w:val="90"/>
          <w:lang w:val="pt-BR"/>
        </w:rPr>
        <w:t xml:space="preserve"> </w:t>
      </w:r>
      <w:r w:rsidRPr="001D05F9">
        <w:rPr>
          <w:w w:val="90"/>
          <w:lang w:val="pt-BR"/>
        </w:rPr>
        <w:t>monitora</w:t>
      </w:r>
      <w:r w:rsidRPr="001D05F9">
        <w:rPr>
          <w:spacing w:val="-25"/>
          <w:w w:val="90"/>
          <w:lang w:val="pt-BR"/>
        </w:rPr>
        <w:t xml:space="preserve"> </w:t>
      </w:r>
      <w:r w:rsidRPr="001D05F9">
        <w:rPr>
          <w:w w:val="90"/>
          <w:lang w:val="pt-BR"/>
        </w:rPr>
        <w:t>e</w:t>
      </w:r>
      <w:r w:rsidRPr="001D05F9">
        <w:rPr>
          <w:spacing w:val="-26"/>
          <w:w w:val="90"/>
          <w:lang w:val="pt-BR"/>
        </w:rPr>
        <w:t xml:space="preserve"> </w:t>
      </w:r>
      <w:r w:rsidRPr="001D05F9">
        <w:rPr>
          <w:w w:val="90"/>
          <w:lang w:val="pt-BR"/>
        </w:rPr>
        <w:t>revisa</w:t>
      </w:r>
      <w:r w:rsidRPr="001D05F9">
        <w:rPr>
          <w:spacing w:val="-25"/>
          <w:w w:val="90"/>
          <w:lang w:val="pt-BR"/>
        </w:rPr>
        <w:t xml:space="preserve"> </w:t>
      </w:r>
      <w:r w:rsidRPr="001D05F9">
        <w:rPr>
          <w:w w:val="90"/>
          <w:lang w:val="pt-BR"/>
        </w:rPr>
        <w:t>estas</w:t>
      </w:r>
      <w:r w:rsidRPr="001D05F9">
        <w:rPr>
          <w:spacing w:val="-26"/>
          <w:w w:val="90"/>
          <w:lang w:val="pt-BR"/>
        </w:rPr>
        <w:t xml:space="preserve"> </w:t>
      </w:r>
      <w:r w:rsidRPr="001D05F9">
        <w:rPr>
          <w:w w:val="90"/>
          <w:lang w:val="pt-BR"/>
        </w:rPr>
        <w:t>estimativas</w:t>
      </w:r>
      <w:r w:rsidRPr="001D05F9">
        <w:rPr>
          <w:spacing w:val="-25"/>
          <w:w w:val="90"/>
          <w:lang w:val="pt-BR"/>
        </w:rPr>
        <w:t xml:space="preserve"> </w:t>
      </w:r>
      <w:r w:rsidRPr="001D05F9">
        <w:rPr>
          <w:w w:val="90"/>
          <w:lang w:val="pt-BR"/>
        </w:rPr>
        <w:t>e</w:t>
      </w:r>
      <w:r w:rsidRPr="001D05F9">
        <w:rPr>
          <w:spacing w:val="-25"/>
          <w:w w:val="90"/>
          <w:lang w:val="pt-BR"/>
        </w:rPr>
        <w:t xml:space="preserve"> </w:t>
      </w:r>
      <w:r w:rsidRPr="001D05F9">
        <w:rPr>
          <w:w w:val="90"/>
          <w:lang w:val="pt-BR"/>
        </w:rPr>
        <w:t>suas</w:t>
      </w:r>
      <w:r w:rsidRPr="001D05F9">
        <w:rPr>
          <w:spacing w:val="-25"/>
          <w:w w:val="90"/>
          <w:lang w:val="pt-BR"/>
        </w:rPr>
        <w:t xml:space="preserve"> </w:t>
      </w:r>
      <w:r w:rsidRPr="001D05F9">
        <w:rPr>
          <w:w w:val="90"/>
          <w:lang w:val="pt-BR"/>
        </w:rPr>
        <w:t>premissas</w:t>
      </w:r>
      <w:r w:rsidRPr="001D05F9">
        <w:rPr>
          <w:spacing w:val="-25"/>
          <w:w w:val="90"/>
          <w:lang w:val="pt-BR"/>
        </w:rPr>
        <w:t xml:space="preserve"> </w:t>
      </w:r>
      <w:r w:rsidRPr="001D05F9">
        <w:rPr>
          <w:w w:val="90"/>
          <w:lang w:val="pt-BR"/>
        </w:rPr>
        <w:t>em</w:t>
      </w:r>
      <w:r w:rsidRPr="001D05F9">
        <w:rPr>
          <w:spacing w:val="-25"/>
          <w:w w:val="90"/>
          <w:lang w:val="pt-BR"/>
        </w:rPr>
        <w:t xml:space="preserve"> </w:t>
      </w:r>
      <w:r w:rsidRPr="001D05F9">
        <w:rPr>
          <w:w w:val="90"/>
          <w:lang w:val="pt-BR"/>
        </w:rPr>
        <w:t>bases</w:t>
      </w:r>
      <w:r w:rsidRPr="001D05F9">
        <w:rPr>
          <w:spacing w:val="-25"/>
          <w:w w:val="90"/>
          <w:lang w:val="pt-BR"/>
        </w:rPr>
        <w:t xml:space="preserve"> </w:t>
      </w:r>
      <w:r w:rsidRPr="001D05F9">
        <w:rPr>
          <w:w w:val="90"/>
          <w:lang w:val="pt-BR"/>
        </w:rPr>
        <w:t>anuais.</w:t>
      </w:r>
    </w:p>
    <w:p w:rsidR="003A4789" w:rsidRPr="001D05F9" w:rsidRDefault="003A4789" w:rsidP="00E3418A">
      <w:pPr>
        <w:jc w:val="both"/>
        <w:rPr>
          <w:lang w:val="pt-BR"/>
        </w:rPr>
        <w:sectPr w:rsidR="003A4789" w:rsidRPr="001D05F9">
          <w:pgSz w:w="11900" w:h="16840"/>
          <w:pgMar w:top="1660" w:right="660" w:bottom="280" w:left="1080" w:header="688" w:footer="0" w:gutter="0"/>
          <w:cols w:space="720"/>
        </w:sectPr>
      </w:pPr>
    </w:p>
    <w:p w:rsidR="003A4789" w:rsidRPr="001D05F9" w:rsidRDefault="003A4789" w:rsidP="00E3418A">
      <w:pPr>
        <w:pStyle w:val="Corpodetexto"/>
        <w:spacing w:before="11"/>
        <w:jc w:val="both"/>
        <w:rPr>
          <w:sz w:val="20"/>
          <w:lang w:val="pt-BR"/>
        </w:rPr>
      </w:pPr>
    </w:p>
    <w:p w:rsidR="003A4789" w:rsidRPr="001D05F9" w:rsidRDefault="003A4789" w:rsidP="00E3418A">
      <w:pPr>
        <w:pStyle w:val="Corpodetexto"/>
        <w:spacing w:before="84"/>
        <w:ind w:left="1528"/>
        <w:jc w:val="both"/>
        <w:rPr>
          <w:lang w:val="pt-BR"/>
        </w:rPr>
      </w:pPr>
      <w:r w:rsidRPr="001D05F9">
        <w:rPr>
          <w:lang w:val="pt-BR"/>
        </w:rPr>
        <w:t>A seguir são apresentados os principais julgamentos e estimativas contábeis:</w:t>
      </w:r>
    </w:p>
    <w:p w:rsidR="003A4789" w:rsidRPr="001D05F9" w:rsidRDefault="003A4789" w:rsidP="00E3418A">
      <w:pPr>
        <w:pStyle w:val="Corpodetexto"/>
        <w:spacing w:before="1"/>
        <w:jc w:val="both"/>
        <w:rPr>
          <w:sz w:val="24"/>
          <w:lang w:val="pt-BR"/>
        </w:rPr>
      </w:pPr>
    </w:p>
    <w:p w:rsidR="003A4789" w:rsidRPr="001D05F9" w:rsidRDefault="003A4789" w:rsidP="00E3418A">
      <w:pPr>
        <w:pStyle w:val="Ttulo4"/>
        <w:numPr>
          <w:ilvl w:val="2"/>
          <w:numId w:val="15"/>
        </w:numPr>
        <w:tabs>
          <w:tab w:val="left" w:pos="2237"/>
        </w:tabs>
        <w:ind w:hanging="350"/>
        <w:jc w:val="both"/>
        <w:rPr>
          <w:lang w:val="pt-BR"/>
        </w:rPr>
      </w:pPr>
      <w:r w:rsidRPr="001D05F9">
        <w:rPr>
          <w:w w:val="95"/>
          <w:lang w:val="pt-BR"/>
        </w:rPr>
        <w:t>Perdas</w:t>
      </w:r>
      <w:r w:rsidRPr="001D05F9">
        <w:rPr>
          <w:spacing w:val="-11"/>
          <w:w w:val="95"/>
          <w:lang w:val="pt-BR"/>
        </w:rPr>
        <w:t xml:space="preserve"> </w:t>
      </w:r>
      <w:r w:rsidRPr="001D05F9">
        <w:rPr>
          <w:w w:val="95"/>
          <w:lang w:val="pt-BR"/>
        </w:rPr>
        <w:t>por</w:t>
      </w:r>
      <w:r w:rsidRPr="001D05F9">
        <w:rPr>
          <w:spacing w:val="-8"/>
          <w:w w:val="95"/>
          <w:lang w:val="pt-BR"/>
        </w:rPr>
        <w:t xml:space="preserve"> </w:t>
      </w:r>
      <w:r w:rsidRPr="001D05F9">
        <w:rPr>
          <w:w w:val="95"/>
          <w:lang w:val="pt-BR"/>
        </w:rPr>
        <w:t>redução</w:t>
      </w:r>
      <w:r w:rsidRPr="001D05F9">
        <w:rPr>
          <w:spacing w:val="-10"/>
          <w:w w:val="95"/>
          <w:lang w:val="pt-BR"/>
        </w:rPr>
        <w:t xml:space="preserve"> </w:t>
      </w:r>
      <w:r w:rsidRPr="001D05F9">
        <w:rPr>
          <w:w w:val="95"/>
          <w:lang w:val="pt-BR"/>
        </w:rPr>
        <w:t>ao</w:t>
      </w:r>
      <w:r w:rsidRPr="001D05F9">
        <w:rPr>
          <w:spacing w:val="-9"/>
          <w:w w:val="95"/>
          <w:lang w:val="pt-BR"/>
        </w:rPr>
        <w:t xml:space="preserve"> </w:t>
      </w:r>
      <w:r w:rsidRPr="001D05F9">
        <w:rPr>
          <w:w w:val="95"/>
          <w:lang w:val="pt-BR"/>
        </w:rPr>
        <w:t>valor</w:t>
      </w:r>
      <w:r w:rsidRPr="001D05F9">
        <w:rPr>
          <w:spacing w:val="-8"/>
          <w:w w:val="95"/>
          <w:lang w:val="pt-BR"/>
        </w:rPr>
        <w:t xml:space="preserve"> </w:t>
      </w:r>
      <w:r w:rsidRPr="001D05F9">
        <w:rPr>
          <w:w w:val="95"/>
          <w:lang w:val="pt-BR"/>
        </w:rPr>
        <w:t>recuperável</w:t>
      </w:r>
      <w:r w:rsidRPr="001D05F9">
        <w:rPr>
          <w:spacing w:val="-10"/>
          <w:w w:val="95"/>
          <w:lang w:val="pt-BR"/>
        </w:rPr>
        <w:t xml:space="preserve"> </w:t>
      </w:r>
      <w:r w:rsidRPr="001D05F9">
        <w:rPr>
          <w:w w:val="95"/>
          <w:lang w:val="pt-BR"/>
        </w:rPr>
        <w:t>de</w:t>
      </w:r>
      <w:r w:rsidRPr="001D05F9">
        <w:rPr>
          <w:spacing w:val="-9"/>
          <w:w w:val="95"/>
          <w:lang w:val="pt-BR"/>
        </w:rPr>
        <w:t xml:space="preserve"> </w:t>
      </w:r>
      <w:r w:rsidRPr="001D05F9">
        <w:rPr>
          <w:w w:val="95"/>
          <w:lang w:val="pt-BR"/>
        </w:rPr>
        <w:t>ativos</w:t>
      </w:r>
    </w:p>
    <w:p w:rsidR="003A4789" w:rsidRPr="001D05F9" w:rsidRDefault="003A4789" w:rsidP="00E3418A">
      <w:pPr>
        <w:pStyle w:val="Corpodetexto"/>
        <w:spacing w:before="6"/>
        <w:jc w:val="both"/>
        <w:rPr>
          <w:b/>
          <w:sz w:val="24"/>
          <w:lang w:val="pt-BR"/>
        </w:rPr>
      </w:pPr>
    </w:p>
    <w:p w:rsidR="003A4789" w:rsidRPr="001D05F9" w:rsidRDefault="003A4789" w:rsidP="00773898">
      <w:pPr>
        <w:pStyle w:val="Corpodetexto"/>
        <w:spacing w:line="266" w:lineRule="auto"/>
        <w:ind w:left="2241" w:right="95" w:hanging="1"/>
        <w:jc w:val="both"/>
        <w:rPr>
          <w:spacing w:val="-1"/>
          <w:w w:val="98"/>
          <w:lang w:val="pt-BR"/>
        </w:rPr>
      </w:pPr>
      <w:r w:rsidRPr="001D05F9">
        <w:rPr>
          <w:spacing w:val="-1"/>
          <w:w w:val="98"/>
          <w:lang w:val="pt-BR"/>
        </w:rPr>
        <w:t>A Administração revisa periodicamente o valor contábil líquido dos ativos com o objetivo de avaliar eventos ou mudanças nas circunstâncias econômicas, operacionais ou tecnológicas que possam indicar deterioração ou perda de seu valor recuperável. Sendo tais evidências identificadas e o valor contábil líquido exceder o valor recuperável estimado, é constituída provisão para desvalorização ajustando o valor contábil líquido ao valor recuperável.</w:t>
      </w:r>
    </w:p>
    <w:p w:rsidR="003A4789" w:rsidRPr="001D05F9" w:rsidRDefault="003A4789" w:rsidP="00E3418A">
      <w:pPr>
        <w:pStyle w:val="Corpodetexto"/>
        <w:spacing w:line="266" w:lineRule="auto"/>
        <w:ind w:left="2241" w:right="717" w:hanging="1"/>
        <w:jc w:val="both"/>
        <w:rPr>
          <w:spacing w:val="-1"/>
          <w:w w:val="98"/>
          <w:lang w:val="pt-BR"/>
        </w:rPr>
      </w:pPr>
    </w:p>
    <w:p w:rsidR="003A4789" w:rsidRDefault="003A4789" w:rsidP="00E3418A">
      <w:pPr>
        <w:pStyle w:val="Ttulo4"/>
        <w:numPr>
          <w:ilvl w:val="2"/>
          <w:numId w:val="15"/>
        </w:numPr>
        <w:tabs>
          <w:tab w:val="left" w:pos="2237"/>
        </w:tabs>
        <w:ind w:hanging="350"/>
        <w:jc w:val="both"/>
      </w:pPr>
      <w:proofErr w:type="spellStart"/>
      <w:r>
        <w:t>Provisões</w:t>
      </w:r>
      <w:proofErr w:type="spellEnd"/>
      <w:r>
        <w:t xml:space="preserve"> para </w:t>
      </w:r>
      <w:proofErr w:type="spellStart"/>
      <w:r>
        <w:t>demandas</w:t>
      </w:r>
      <w:proofErr w:type="spellEnd"/>
      <w:r>
        <w:rPr>
          <w:spacing w:val="-38"/>
        </w:rPr>
        <w:t xml:space="preserve"> </w:t>
      </w:r>
      <w:proofErr w:type="spellStart"/>
      <w:r>
        <w:t>judiciais</w:t>
      </w:r>
      <w:proofErr w:type="spellEnd"/>
    </w:p>
    <w:p w:rsidR="003A4789" w:rsidRDefault="003A4789" w:rsidP="00E3418A">
      <w:pPr>
        <w:pStyle w:val="Corpodetexto"/>
        <w:spacing w:before="10"/>
        <w:jc w:val="both"/>
        <w:rPr>
          <w:b/>
          <w:sz w:val="26"/>
        </w:rPr>
      </w:pPr>
    </w:p>
    <w:p w:rsidR="003A4789" w:rsidRPr="001D05F9" w:rsidRDefault="003A4789" w:rsidP="00773898">
      <w:pPr>
        <w:pStyle w:val="Corpodetexto"/>
        <w:spacing w:line="266" w:lineRule="auto"/>
        <w:ind w:left="2241" w:right="95" w:hanging="1"/>
        <w:jc w:val="both"/>
        <w:rPr>
          <w:spacing w:val="-1"/>
          <w:w w:val="98"/>
          <w:lang w:val="pt-BR"/>
        </w:rPr>
      </w:pPr>
      <w:r w:rsidRPr="001D05F9">
        <w:rPr>
          <w:spacing w:val="-1"/>
          <w:w w:val="98"/>
          <w:lang w:val="pt-BR"/>
        </w:rPr>
        <w:t>As práticas contábeis para registro e divulgação de ativos e passivos contingentes e obrigações legais são as seguintes: (i) Ativos contingentes são reconhecidos somente quando há garantias reais ou decisões judiciais favoráveis, transitadas em julgado. Os ativos contingentes com êxitos prováveis são apenas divulgados em nota explicativa;</w:t>
      </w:r>
    </w:p>
    <w:p w:rsidR="003A4789" w:rsidRPr="001D05F9" w:rsidRDefault="003A4789" w:rsidP="00773898">
      <w:pPr>
        <w:pStyle w:val="Corpodetexto"/>
        <w:spacing w:line="266" w:lineRule="auto"/>
        <w:ind w:left="2241" w:right="95"/>
        <w:jc w:val="both"/>
        <w:rPr>
          <w:spacing w:val="-1"/>
          <w:w w:val="98"/>
          <w:lang w:val="pt-BR"/>
        </w:rPr>
      </w:pPr>
      <w:r w:rsidRPr="001D05F9">
        <w:rPr>
          <w:spacing w:val="-1"/>
          <w:w w:val="98"/>
          <w:lang w:val="pt-BR"/>
        </w:rPr>
        <w:t>(</w:t>
      </w:r>
      <w:proofErr w:type="spellStart"/>
      <w:r w:rsidRPr="001D05F9">
        <w:rPr>
          <w:spacing w:val="-1"/>
          <w:w w:val="98"/>
          <w:lang w:val="pt-BR"/>
        </w:rPr>
        <w:t>ii</w:t>
      </w:r>
      <w:proofErr w:type="spellEnd"/>
      <w:r w:rsidRPr="001D05F9">
        <w:rPr>
          <w:spacing w:val="-1"/>
          <w:w w:val="98"/>
          <w:lang w:val="pt-BR"/>
        </w:rPr>
        <w:t>) Passivos contingentes são provisionados quando as perdas forem avaliadas como prováveis e os montantes envolvidos forem mensuráveis com suficiente segurança. Os passivos contingentes avaliados como de perdas possíveis são apenas divulgados em nota explicativa e os passivos contingentes avaliados como de perdas remotas não são provisionados e, tampouco, divulgados; e (</w:t>
      </w:r>
      <w:proofErr w:type="spellStart"/>
      <w:r w:rsidRPr="001D05F9">
        <w:rPr>
          <w:spacing w:val="-1"/>
          <w:w w:val="98"/>
          <w:lang w:val="pt-BR"/>
        </w:rPr>
        <w:t>iii</w:t>
      </w:r>
      <w:proofErr w:type="spellEnd"/>
      <w:r w:rsidRPr="001D05F9">
        <w:rPr>
          <w:spacing w:val="-1"/>
          <w:w w:val="98"/>
          <w:lang w:val="pt-BR"/>
        </w:rPr>
        <w:t>) Obrigações legais são registradas como exigíveis, independentemente da avaliação sobre as probabilidades de êxito.</w:t>
      </w:r>
    </w:p>
    <w:p w:rsidR="003A4789" w:rsidRPr="001D05F9" w:rsidRDefault="003A4789" w:rsidP="00E3418A">
      <w:pPr>
        <w:pStyle w:val="Corpodetexto"/>
        <w:spacing w:before="8"/>
        <w:jc w:val="both"/>
        <w:rPr>
          <w:spacing w:val="-1"/>
          <w:w w:val="98"/>
          <w:lang w:val="pt-BR"/>
        </w:rPr>
      </w:pPr>
    </w:p>
    <w:p w:rsidR="003A4789" w:rsidRPr="001D05F9" w:rsidRDefault="003A4789" w:rsidP="003A4789">
      <w:pPr>
        <w:pStyle w:val="Corpodetexto"/>
        <w:spacing w:before="1"/>
        <w:rPr>
          <w:sz w:val="23"/>
          <w:lang w:val="pt-BR"/>
        </w:rPr>
      </w:pPr>
    </w:p>
    <w:p w:rsidR="003A4789" w:rsidRDefault="003A4789" w:rsidP="003A4789">
      <w:pPr>
        <w:pStyle w:val="PargrafodaLista"/>
        <w:numPr>
          <w:ilvl w:val="1"/>
          <w:numId w:val="15"/>
        </w:numPr>
        <w:tabs>
          <w:tab w:val="left" w:pos="1971"/>
        </w:tabs>
        <w:rPr>
          <w:rFonts w:ascii="Arial Black" w:hAnsi="Arial Black"/>
          <w:sz w:val="19"/>
        </w:rPr>
      </w:pPr>
      <w:proofErr w:type="spellStart"/>
      <w:r>
        <w:rPr>
          <w:rFonts w:ascii="Arial Black" w:hAnsi="Arial Black"/>
          <w:sz w:val="19"/>
        </w:rPr>
        <w:t>Gestão</w:t>
      </w:r>
      <w:proofErr w:type="spellEnd"/>
      <w:r>
        <w:rPr>
          <w:rFonts w:ascii="Arial Black" w:hAnsi="Arial Black"/>
          <w:sz w:val="19"/>
        </w:rPr>
        <w:t xml:space="preserve"> de</w:t>
      </w:r>
      <w:r>
        <w:rPr>
          <w:rFonts w:ascii="Arial Black" w:hAnsi="Arial Black"/>
          <w:spacing w:val="-2"/>
          <w:sz w:val="19"/>
        </w:rPr>
        <w:t xml:space="preserve"> </w:t>
      </w:r>
      <w:proofErr w:type="spellStart"/>
      <w:r>
        <w:rPr>
          <w:rFonts w:ascii="Arial Black" w:hAnsi="Arial Black"/>
          <w:sz w:val="19"/>
        </w:rPr>
        <w:t>riscos</w:t>
      </w:r>
      <w:proofErr w:type="spellEnd"/>
    </w:p>
    <w:p w:rsidR="003A4789" w:rsidRDefault="003A4789" w:rsidP="003A4789">
      <w:pPr>
        <w:pStyle w:val="Corpodetexto"/>
        <w:spacing w:before="12"/>
        <w:rPr>
          <w:rFonts w:ascii="Arial Black"/>
          <w:sz w:val="18"/>
        </w:rPr>
      </w:pPr>
    </w:p>
    <w:p w:rsidR="003A4789" w:rsidRDefault="003A4789" w:rsidP="003A4789">
      <w:pPr>
        <w:pStyle w:val="Ttulo4"/>
        <w:numPr>
          <w:ilvl w:val="2"/>
          <w:numId w:val="15"/>
        </w:numPr>
        <w:tabs>
          <w:tab w:val="left" w:pos="2242"/>
        </w:tabs>
        <w:ind w:left="2241" w:hanging="355"/>
      </w:pPr>
      <w:proofErr w:type="spellStart"/>
      <w:r>
        <w:t>Gestão</w:t>
      </w:r>
      <w:proofErr w:type="spellEnd"/>
      <w:r>
        <w:t xml:space="preserve"> de </w:t>
      </w:r>
      <w:proofErr w:type="spellStart"/>
      <w:r>
        <w:t>risco</w:t>
      </w:r>
      <w:proofErr w:type="spellEnd"/>
      <w:r>
        <w:rPr>
          <w:spacing w:val="-31"/>
        </w:rPr>
        <w:t xml:space="preserve"> </w:t>
      </w:r>
      <w:proofErr w:type="spellStart"/>
      <w:r>
        <w:t>financeiro</w:t>
      </w:r>
      <w:proofErr w:type="spellEnd"/>
    </w:p>
    <w:p w:rsidR="003A4789" w:rsidRDefault="003A4789" w:rsidP="003A4789">
      <w:pPr>
        <w:pStyle w:val="Corpodetexto"/>
        <w:spacing w:before="9"/>
        <w:rPr>
          <w:b/>
          <w:sz w:val="26"/>
        </w:rPr>
      </w:pPr>
    </w:p>
    <w:p w:rsidR="003A4789" w:rsidRPr="001D05F9" w:rsidRDefault="003A4789" w:rsidP="00773898">
      <w:pPr>
        <w:pStyle w:val="Corpodetexto"/>
        <w:spacing w:line="264" w:lineRule="auto"/>
        <w:ind w:left="2241" w:right="95" w:hanging="1"/>
        <w:jc w:val="both"/>
        <w:rPr>
          <w:spacing w:val="-1"/>
          <w:w w:val="98"/>
          <w:lang w:val="pt-BR"/>
        </w:rPr>
      </w:pPr>
      <w:r w:rsidRPr="001D05F9">
        <w:rPr>
          <w:spacing w:val="-1"/>
          <w:w w:val="98"/>
          <w:lang w:val="pt-BR"/>
        </w:rPr>
        <w:t>A gestão de risco da entidade concentra-se na imprevisibilidade dos mercados financeiros e busca minimizar potenciais efeitos adversos no desempenho financeiro.</w:t>
      </w:r>
    </w:p>
    <w:p w:rsidR="003A4789" w:rsidRPr="001D05F9" w:rsidRDefault="003A4789" w:rsidP="00773898">
      <w:pPr>
        <w:pStyle w:val="Corpodetexto"/>
        <w:spacing w:before="10"/>
        <w:ind w:right="95"/>
        <w:jc w:val="both"/>
        <w:rPr>
          <w:spacing w:val="-1"/>
          <w:w w:val="98"/>
          <w:lang w:val="pt-BR"/>
        </w:rPr>
      </w:pPr>
    </w:p>
    <w:p w:rsidR="003A4789" w:rsidRPr="001D05F9" w:rsidRDefault="003A4789" w:rsidP="00773898">
      <w:pPr>
        <w:pStyle w:val="Corpodetexto"/>
        <w:spacing w:line="266" w:lineRule="auto"/>
        <w:ind w:left="2241" w:right="95" w:hanging="1"/>
        <w:jc w:val="both"/>
        <w:rPr>
          <w:spacing w:val="-1"/>
          <w:w w:val="98"/>
          <w:lang w:val="pt-BR"/>
        </w:rPr>
      </w:pPr>
      <w:r w:rsidRPr="001D05F9">
        <w:rPr>
          <w:spacing w:val="-1"/>
          <w:w w:val="98"/>
          <w:lang w:val="pt-BR"/>
        </w:rPr>
        <w:t>A gestão de risco é realizada pela administração e estrutura corporativa da entidade, assim composta:</w:t>
      </w:r>
    </w:p>
    <w:p w:rsidR="003A4789" w:rsidRPr="001D05F9" w:rsidRDefault="003A4789" w:rsidP="00773898">
      <w:pPr>
        <w:pStyle w:val="Corpodetexto"/>
        <w:spacing w:before="4"/>
        <w:ind w:right="95"/>
        <w:jc w:val="both"/>
        <w:rPr>
          <w:spacing w:val="-1"/>
          <w:w w:val="98"/>
          <w:lang w:val="pt-BR"/>
        </w:rPr>
      </w:pPr>
    </w:p>
    <w:p w:rsidR="003A4789" w:rsidRPr="001D05F9" w:rsidRDefault="003A4789" w:rsidP="00773898">
      <w:pPr>
        <w:pStyle w:val="PargrafodaLista"/>
        <w:numPr>
          <w:ilvl w:val="3"/>
          <w:numId w:val="15"/>
        </w:numPr>
        <w:tabs>
          <w:tab w:val="left" w:pos="2599"/>
          <w:tab w:val="left" w:pos="2600"/>
        </w:tabs>
        <w:ind w:right="95"/>
        <w:jc w:val="both"/>
        <w:rPr>
          <w:spacing w:val="-1"/>
          <w:w w:val="98"/>
          <w:lang w:val="pt-BR"/>
        </w:rPr>
      </w:pPr>
      <w:r w:rsidRPr="001D05F9">
        <w:rPr>
          <w:spacing w:val="-1"/>
          <w:w w:val="98"/>
          <w:lang w:val="pt-BR"/>
        </w:rPr>
        <w:t>Superintendência administrativa: órgão de gestão administrativa da entidade;</w:t>
      </w:r>
    </w:p>
    <w:p w:rsidR="003A4789" w:rsidRPr="001D05F9" w:rsidRDefault="003A4789" w:rsidP="00773898">
      <w:pPr>
        <w:pStyle w:val="PargrafodaLista"/>
        <w:numPr>
          <w:ilvl w:val="3"/>
          <w:numId w:val="15"/>
        </w:numPr>
        <w:tabs>
          <w:tab w:val="left" w:pos="2599"/>
          <w:tab w:val="left" w:pos="2600"/>
        </w:tabs>
        <w:spacing w:before="13" w:line="235" w:lineRule="auto"/>
        <w:ind w:right="95"/>
        <w:jc w:val="both"/>
        <w:rPr>
          <w:spacing w:val="-1"/>
          <w:w w:val="98"/>
          <w:lang w:val="pt-BR"/>
        </w:rPr>
      </w:pPr>
      <w:r w:rsidRPr="001D05F9">
        <w:rPr>
          <w:spacing w:val="-1"/>
          <w:w w:val="98"/>
          <w:lang w:val="pt-BR"/>
        </w:rPr>
        <w:t>Conselho fiscal: órgão de assessoramento do conselho deliberativo, para assuntos de gestão patrimonial e financeira;</w:t>
      </w:r>
    </w:p>
    <w:p w:rsidR="003A4789" w:rsidRPr="001D05F9" w:rsidRDefault="003A4789" w:rsidP="00773898">
      <w:pPr>
        <w:pStyle w:val="PargrafodaLista"/>
        <w:numPr>
          <w:ilvl w:val="3"/>
          <w:numId w:val="15"/>
        </w:numPr>
        <w:tabs>
          <w:tab w:val="left" w:pos="2599"/>
          <w:tab w:val="left" w:pos="2600"/>
        </w:tabs>
        <w:spacing w:before="107" w:line="232" w:lineRule="auto"/>
        <w:ind w:right="95"/>
        <w:jc w:val="both"/>
        <w:rPr>
          <w:spacing w:val="-1"/>
          <w:w w:val="98"/>
          <w:lang w:val="pt-BR"/>
        </w:rPr>
      </w:pPr>
      <w:r w:rsidRPr="001D05F9">
        <w:rPr>
          <w:spacing w:val="-1"/>
          <w:w w:val="98"/>
          <w:lang w:val="pt-BR"/>
        </w:rPr>
        <w:t>Conselho de administração: órgão colegiado que detém o poder originário e soberano da entidade.</w:t>
      </w:r>
    </w:p>
    <w:p w:rsidR="003A4789" w:rsidRPr="001D05F9" w:rsidRDefault="003A4789" w:rsidP="00773898">
      <w:pPr>
        <w:pStyle w:val="Corpodetexto"/>
        <w:spacing w:before="2"/>
        <w:ind w:right="95"/>
        <w:jc w:val="both"/>
        <w:rPr>
          <w:spacing w:val="-1"/>
          <w:w w:val="98"/>
          <w:lang w:val="pt-BR"/>
        </w:rPr>
      </w:pPr>
    </w:p>
    <w:p w:rsidR="003A4789" w:rsidRPr="001D05F9" w:rsidRDefault="003A4789" w:rsidP="00773898">
      <w:pPr>
        <w:pStyle w:val="Corpodetexto"/>
        <w:spacing w:line="266" w:lineRule="auto"/>
        <w:ind w:left="2236" w:right="95" w:firstLine="4"/>
        <w:jc w:val="both"/>
        <w:rPr>
          <w:spacing w:val="-1"/>
          <w:w w:val="98"/>
          <w:lang w:val="pt-BR"/>
        </w:rPr>
      </w:pPr>
      <w:r w:rsidRPr="001D05F9">
        <w:rPr>
          <w:spacing w:val="-1"/>
          <w:w w:val="98"/>
          <w:lang w:val="pt-BR"/>
        </w:rPr>
        <w:t>A entidade restringe a exposição a riscos de crédito associados a bancos, efetuando seus investimentos em instituições financeiras de primeira linha com taxas compatíveis de mercado.</w:t>
      </w:r>
    </w:p>
    <w:p w:rsidR="003A4789" w:rsidRPr="001D05F9" w:rsidRDefault="003A4789"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tbl>
      <w:tblPr>
        <w:tblStyle w:val="TableNormal"/>
        <w:tblW w:w="10328" w:type="dxa"/>
        <w:tblInd w:w="1452" w:type="dxa"/>
        <w:tblLayout w:type="fixed"/>
        <w:tblLook w:val="01E0" w:firstRow="1" w:lastRow="1" w:firstColumn="1" w:lastColumn="1" w:noHBand="0" w:noVBand="0"/>
      </w:tblPr>
      <w:tblGrid>
        <w:gridCol w:w="4946"/>
        <w:gridCol w:w="2535"/>
        <w:gridCol w:w="1113"/>
        <w:gridCol w:w="1734"/>
      </w:tblGrid>
      <w:tr w:rsidR="003A4789" w:rsidRPr="00D5048F" w:rsidTr="00A11670">
        <w:trPr>
          <w:gridAfter w:val="1"/>
          <w:wAfter w:w="1734" w:type="dxa"/>
          <w:trHeight w:val="419"/>
        </w:trPr>
        <w:tc>
          <w:tcPr>
            <w:tcW w:w="4946" w:type="dxa"/>
          </w:tcPr>
          <w:p w:rsidR="003A4789" w:rsidRPr="001D05F9" w:rsidRDefault="003A4789" w:rsidP="003A4789">
            <w:pPr>
              <w:pStyle w:val="TableParagraph"/>
              <w:spacing w:line="267" w:lineRule="exact"/>
              <w:ind w:left="76"/>
              <w:rPr>
                <w:rFonts w:ascii="Arial Black"/>
                <w:sz w:val="19"/>
                <w:lang w:val="pt-BR"/>
              </w:rPr>
            </w:pPr>
            <w:r w:rsidRPr="001D05F9">
              <w:rPr>
                <w:rFonts w:ascii="Arial Black"/>
                <w:sz w:val="19"/>
                <w:lang w:val="pt-BR"/>
              </w:rPr>
              <w:t>3. Caixa e equivalentes de caixa</w:t>
            </w:r>
          </w:p>
        </w:tc>
        <w:tc>
          <w:tcPr>
            <w:tcW w:w="3648" w:type="dxa"/>
            <w:gridSpan w:val="2"/>
          </w:tcPr>
          <w:p w:rsidR="003A4789" w:rsidRPr="001D05F9" w:rsidRDefault="003A4789" w:rsidP="003A4789">
            <w:pPr>
              <w:pStyle w:val="TableParagraph"/>
              <w:rPr>
                <w:rFonts w:ascii="Times New Roman"/>
                <w:sz w:val="18"/>
                <w:lang w:val="pt-BR"/>
              </w:rPr>
            </w:pPr>
          </w:p>
        </w:tc>
      </w:tr>
      <w:tr w:rsidR="003A4789" w:rsidTr="00A11670">
        <w:trPr>
          <w:gridAfter w:val="1"/>
          <w:wAfter w:w="1734" w:type="dxa"/>
          <w:trHeight w:val="499"/>
        </w:trPr>
        <w:tc>
          <w:tcPr>
            <w:tcW w:w="4946"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535" w:type="dxa"/>
            <w:tcBorders>
              <w:bottom w:val="single" w:sz="12" w:space="0" w:color="000000"/>
            </w:tcBorders>
          </w:tcPr>
          <w:p w:rsidR="003A4789" w:rsidRDefault="003A4789" w:rsidP="00821AD0">
            <w:pPr>
              <w:pStyle w:val="TableParagraph"/>
              <w:spacing w:before="126"/>
              <w:ind w:right="240"/>
              <w:jc w:val="right"/>
              <w:rPr>
                <w:b/>
                <w:sz w:val="16"/>
              </w:rPr>
            </w:pPr>
            <w:r>
              <w:rPr>
                <w:b/>
                <w:sz w:val="16"/>
              </w:rPr>
              <w:t>31/12/</w:t>
            </w:r>
            <w:r w:rsidR="008B23D7">
              <w:rPr>
                <w:b/>
                <w:sz w:val="16"/>
              </w:rPr>
              <w:t>201</w:t>
            </w:r>
            <w:r w:rsidR="00821AD0">
              <w:rPr>
                <w:b/>
                <w:sz w:val="16"/>
              </w:rPr>
              <w:t>8</w:t>
            </w:r>
          </w:p>
        </w:tc>
        <w:tc>
          <w:tcPr>
            <w:tcW w:w="1113" w:type="dxa"/>
            <w:tcBorders>
              <w:bottom w:val="single" w:sz="12" w:space="0" w:color="000000"/>
            </w:tcBorders>
          </w:tcPr>
          <w:p w:rsidR="003A4789" w:rsidRDefault="003A4789" w:rsidP="00821AD0">
            <w:pPr>
              <w:pStyle w:val="TableParagraph"/>
              <w:spacing w:before="126"/>
              <w:ind w:right="66"/>
              <w:jc w:val="right"/>
              <w:rPr>
                <w:b/>
                <w:sz w:val="16"/>
              </w:rPr>
            </w:pPr>
            <w:r>
              <w:rPr>
                <w:b/>
                <w:sz w:val="16"/>
              </w:rPr>
              <w:t>31/12/</w:t>
            </w:r>
            <w:r w:rsidR="008B23D7">
              <w:rPr>
                <w:b/>
                <w:sz w:val="16"/>
              </w:rPr>
              <w:t>201</w:t>
            </w:r>
            <w:r w:rsidR="00821AD0">
              <w:rPr>
                <w:b/>
                <w:sz w:val="16"/>
              </w:rPr>
              <w:t>7</w:t>
            </w:r>
          </w:p>
        </w:tc>
      </w:tr>
      <w:tr w:rsidR="00821AD0" w:rsidTr="00A11670">
        <w:trPr>
          <w:trHeight w:val="198"/>
        </w:trPr>
        <w:tc>
          <w:tcPr>
            <w:tcW w:w="4946" w:type="dxa"/>
            <w:tcBorders>
              <w:top w:val="single" w:sz="12" w:space="0" w:color="000000"/>
            </w:tcBorders>
          </w:tcPr>
          <w:p w:rsidR="00821AD0" w:rsidRDefault="00821AD0" w:rsidP="003A4789">
            <w:pPr>
              <w:pStyle w:val="TableParagraph"/>
              <w:spacing w:line="179" w:lineRule="exact"/>
              <w:ind w:left="76"/>
              <w:rPr>
                <w:sz w:val="16"/>
              </w:rPr>
            </w:pPr>
            <w:proofErr w:type="spellStart"/>
            <w:r>
              <w:rPr>
                <w:sz w:val="16"/>
              </w:rPr>
              <w:t>Bancos</w:t>
            </w:r>
            <w:proofErr w:type="spellEnd"/>
          </w:p>
        </w:tc>
        <w:tc>
          <w:tcPr>
            <w:tcW w:w="2535" w:type="dxa"/>
            <w:tcBorders>
              <w:top w:val="single" w:sz="12" w:space="0" w:color="000000"/>
            </w:tcBorders>
          </w:tcPr>
          <w:p w:rsidR="00821AD0" w:rsidRPr="00A11670" w:rsidRDefault="00821AD0" w:rsidP="00C75622">
            <w:pPr>
              <w:jc w:val="right"/>
              <w:rPr>
                <w:bCs/>
                <w:sz w:val="16"/>
                <w:szCs w:val="16"/>
              </w:rPr>
            </w:pPr>
            <w:r>
              <w:rPr>
                <w:bCs/>
                <w:sz w:val="16"/>
                <w:szCs w:val="16"/>
              </w:rPr>
              <w:t>2.026</w:t>
            </w:r>
          </w:p>
        </w:tc>
        <w:tc>
          <w:tcPr>
            <w:tcW w:w="1113" w:type="dxa"/>
            <w:tcBorders>
              <w:top w:val="single" w:sz="12" w:space="0" w:color="000000"/>
            </w:tcBorders>
          </w:tcPr>
          <w:p w:rsidR="00821AD0" w:rsidRPr="00A11670" w:rsidRDefault="00143715" w:rsidP="00D450FE">
            <w:pPr>
              <w:jc w:val="right"/>
              <w:rPr>
                <w:bCs/>
                <w:sz w:val="16"/>
                <w:szCs w:val="16"/>
              </w:rPr>
            </w:pPr>
            <w:r>
              <w:rPr>
                <w:bCs/>
                <w:sz w:val="16"/>
                <w:szCs w:val="16"/>
              </w:rPr>
              <w:t>(</w:t>
            </w:r>
            <w:r w:rsidR="00821AD0" w:rsidRPr="00A11670">
              <w:rPr>
                <w:bCs/>
                <w:sz w:val="16"/>
                <w:szCs w:val="16"/>
              </w:rPr>
              <w:t>4.454</w:t>
            </w:r>
            <w:r>
              <w:rPr>
                <w:bCs/>
                <w:sz w:val="16"/>
                <w:szCs w:val="16"/>
              </w:rPr>
              <w:t>)</w:t>
            </w:r>
          </w:p>
        </w:tc>
        <w:tc>
          <w:tcPr>
            <w:tcW w:w="1734" w:type="dxa"/>
          </w:tcPr>
          <w:p w:rsidR="00821AD0" w:rsidRPr="00B240B2" w:rsidRDefault="00821AD0" w:rsidP="00C75622">
            <w:pPr>
              <w:jc w:val="right"/>
              <w:rPr>
                <w:bCs/>
                <w:szCs w:val="16"/>
              </w:rPr>
            </w:pPr>
          </w:p>
        </w:tc>
      </w:tr>
      <w:tr w:rsidR="00821AD0" w:rsidTr="00590341">
        <w:trPr>
          <w:trHeight w:val="198"/>
        </w:trPr>
        <w:tc>
          <w:tcPr>
            <w:tcW w:w="4946" w:type="dxa"/>
            <w:tcBorders>
              <w:bottom w:val="single" w:sz="4" w:space="0" w:color="000000"/>
            </w:tcBorders>
          </w:tcPr>
          <w:p w:rsidR="00821AD0" w:rsidRDefault="00821AD0" w:rsidP="003A4789">
            <w:pPr>
              <w:pStyle w:val="TableParagraph"/>
              <w:spacing w:line="159" w:lineRule="exact"/>
              <w:ind w:left="76"/>
              <w:rPr>
                <w:b/>
                <w:sz w:val="16"/>
              </w:rPr>
            </w:pPr>
            <w:proofErr w:type="spellStart"/>
            <w:r>
              <w:rPr>
                <w:sz w:val="16"/>
              </w:rPr>
              <w:t>Aplicações</w:t>
            </w:r>
            <w:proofErr w:type="spellEnd"/>
            <w:r>
              <w:rPr>
                <w:sz w:val="16"/>
              </w:rPr>
              <w:t xml:space="preserve"> </w:t>
            </w:r>
            <w:proofErr w:type="spellStart"/>
            <w:r>
              <w:rPr>
                <w:sz w:val="16"/>
              </w:rPr>
              <w:t>financeiras</w:t>
            </w:r>
            <w:proofErr w:type="spellEnd"/>
            <w:r>
              <w:rPr>
                <w:sz w:val="16"/>
              </w:rPr>
              <w:t xml:space="preserve"> </w:t>
            </w:r>
          </w:p>
        </w:tc>
        <w:tc>
          <w:tcPr>
            <w:tcW w:w="2535" w:type="dxa"/>
            <w:tcBorders>
              <w:bottom w:val="single" w:sz="4" w:space="0" w:color="000000"/>
            </w:tcBorders>
          </w:tcPr>
          <w:p w:rsidR="00821AD0" w:rsidRPr="00A11670" w:rsidRDefault="00821AD0" w:rsidP="00C75622">
            <w:pPr>
              <w:jc w:val="right"/>
              <w:rPr>
                <w:bCs/>
                <w:sz w:val="16"/>
                <w:szCs w:val="16"/>
              </w:rPr>
            </w:pPr>
            <w:r>
              <w:rPr>
                <w:bCs/>
                <w:sz w:val="16"/>
                <w:szCs w:val="16"/>
              </w:rPr>
              <w:t>4.920.232</w:t>
            </w:r>
          </w:p>
        </w:tc>
        <w:tc>
          <w:tcPr>
            <w:tcW w:w="1113" w:type="dxa"/>
            <w:tcBorders>
              <w:bottom w:val="single" w:sz="4" w:space="0" w:color="000000"/>
            </w:tcBorders>
          </w:tcPr>
          <w:p w:rsidR="00821AD0" w:rsidRPr="00A11670" w:rsidRDefault="00821AD0" w:rsidP="00D450FE">
            <w:pPr>
              <w:jc w:val="right"/>
              <w:rPr>
                <w:bCs/>
                <w:sz w:val="16"/>
                <w:szCs w:val="16"/>
              </w:rPr>
            </w:pPr>
            <w:r w:rsidRPr="00A11670">
              <w:rPr>
                <w:bCs/>
                <w:sz w:val="16"/>
                <w:szCs w:val="16"/>
              </w:rPr>
              <w:t>3.356.836</w:t>
            </w:r>
          </w:p>
        </w:tc>
        <w:tc>
          <w:tcPr>
            <w:tcW w:w="1734" w:type="dxa"/>
          </w:tcPr>
          <w:p w:rsidR="00821AD0" w:rsidRPr="00B240B2" w:rsidRDefault="00821AD0" w:rsidP="00C75622">
            <w:pPr>
              <w:jc w:val="right"/>
              <w:rPr>
                <w:bCs/>
                <w:szCs w:val="16"/>
              </w:rPr>
            </w:pPr>
          </w:p>
        </w:tc>
      </w:tr>
      <w:tr w:rsidR="00590341" w:rsidTr="00F04FB7">
        <w:trPr>
          <w:trHeight w:val="361"/>
        </w:trPr>
        <w:tc>
          <w:tcPr>
            <w:tcW w:w="4706" w:type="dxa"/>
            <w:tcBorders>
              <w:bottom w:val="single" w:sz="4" w:space="0" w:color="000000"/>
            </w:tcBorders>
            <w:vAlign w:val="center"/>
          </w:tcPr>
          <w:p w:rsidR="00590341" w:rsidRDefault="00590341" w:rsidP="00590341">
            <w:pPr>
              <w:pStyle w:val="TableParagraph"/>
              <w:spacing w:line="164" w:lineRule="exact"/>
              <w:ind w:left="122"/>
              <w:rPr>
                <w:b/>
                <w:sz w:val="16"/>
              </w:rPr>
            </w:pPr>
            <w:r>
              <w:rPr>
                <w:b/>
                <w:sz w:val="16"/>
              </w:rPr>
              <w:t>Total</w:t>
            </w:r>
          </w:p>
        </w:tc>
        <w:tc>
          <w:tcPr>
            <w:tcW w:w="2535" w:type="dxa"/>
            <w:tcBorders>
              <w:bottom w:val="single" w:sz="4" w:space="0" w:color="000000"/>
            </w:tcBorders>
            <w:vAlign w:val="center"/>
          </w:tcPr>
          <w:p w:rsidR="00590341" w:rsidRPr="00A11670" w:rsidRDefault="00590341" w:rsidP="00590341">
            <w:pPr>
              <w:jc w:val="right"/>
              <w:rPr>
                <w:b/>
                <w:bCs/>
                <w:sz w:val="16"/>
                <w:szCs w:val="16"/>
              </w:rPr>
            </w:pPr>
            <w:r>
              <w:rPr>
                <w:b/>
                <w:bCs/>
                <w:sz w:val="16"/>
                <w:szCs w:val="16"/>
              </w:rPr>
              <w:t>4.922.258</w:t>
            </w:r>
          </w:p>
        </w:tc>
        <w:tc>
          <w:tcPr>
            <w:tcW w:w="1113" w:type="dxa"/>
            <w:tcBorders>
              <w:bottom w:val="single" w:sz="4" w:space="0" w:color="000000"/>
            </w:tcBorders>
            <w:vAlign w:val="center"/>
          </w:tcPr>
          <w:p w:rsidR="00590341" w:rsidRPr="00A11670" w:rsidRDefault="00590341" w:rsidP="00590341">
            <w:pPr>
              <w:jc w:val="right"/>
              <w:rPr>
                <w:b/>
                <w:bCs/>
                <w:sz w:val="16"/>
                <w:szCs w:val="16"/>
              </w:rPr>
            </w:pPr>
            <w:r w:rsidRPr="00A11670">
              <w:rPr>
                <w:b/>
                <w:bCs/>
                <w:sz w:val="16"/>
                <w:szCs w:val="16"/>
              </w:rPr>
              <w:t>3.352.382</w:t>
            </w:r>
          </w:p>
        </w:tc>
        <w:tc>
          <w:tcPr>
            <w:tcW w:w="1734" w:type="dxa"/>
          </w:tcPr>
          <w:p w:rsidR="00590341" w:rsidRPr="00B240B2" w:rsidRDefault="00590341" w:rsidP="00590341">
            <w:pPr>
              <w:jc w:val="right"/>
              <w:rPr>
                <w:bCs/>
                <w:szCs w:val="16"/>
              </w:rPr>
            </w:pPr>
          </w:p>
        </w:tc>
      </w:tr>
    </w:tbl>
    <w:p w:rsidR="003A4789" w:rsidRDefault="003A4789" w:rsidP="003A4789">
      <w:pPr>
        <w:pStyle w:val="Corpodetexto"/>
        <w:spacing w:before="7"/>
        <w:rPr>
          <w:sz w:val="24"/>
        </w:rPr>
      </w:pPr>
    </w:p>
    <w:p w:rsidR="009D282E" w:rsidRDefault="009D282E" w:rsidP="009D282E">
      <w:pPr>
        <w:pStyle w:val="Corpodetexto"/>
        <w:spacing w:line="266" w:lineRule="auto"/>
        <w:ind w:right="292"/>
      </w:pPr>
    </w:p>
    <w:p w:rsidR="003A4789" w:rsidRPr="009D282E" w:rsidRDefault="003A4789" w:rsidP="009D282E">
      <w:pPr>
        <w:pStyle w:val="Corpodetexto"/>
        <w:spacing w:line="266" w:lineRule="auto"/>
        <w:ind w:right="292"/>
      </w:pPr>
      <w:r>
        <w:rPr>
          <w:noProof/>
          <w:lang w:val="pt-BR" w:eastAsia="pt-BR"/>
        </w:rPr>
        <w:drawing>
          <wp:anchor distT="0" distB="0" distL="0" distR="0" simplePos="0" relativeHeight="251593728" behindDoc="1" locked="0" layoutInCell="1" allowOverlap="1" wp14:anchorId="0D625270" wp14:editId="10013FA6">
            <wp:simplePos x="0" y="0"/>
            <wp:positionH relativeFrom="page">
              <wp:posOffset>1616963</wp:posOffset>
            </wp:positionH>
            <wp:positionV relativeFrom="paragraph">
              <wp:posOffset>-454186</wp:posOffset>
            </wp:positionV>
            <wp:extent cx="5448299"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448299" cy="6096"/>
                    </a:xfrm>
                    <a:prstGeom prst="rect">
                      <a:avLst/>
                    </a:prstGeom>
                  </pic:spPr>
                </pic:pic>
              </a:graphicData>
            </a:graphic>
          </wp:anchor>
        </w:drawing>
      </w:r>
    </w:p>
    <w:tbl>
      <w:tblPr>
        <w:tblStyle w:val="TableNormal"/>
        <w:tblW w:w="0" w:type="auto"/>
        <w:tblInd w:w="1451" w:type="dxa"/>
        <w:tblLayout w:type="fixed"/>
        <w:tblLook w:val="01E0" w:firstRow="1" w:lastRow="1" w:firstColumn="1" w:lastColumn="1" w:noHBand="0" w:noVBand="0"/>
      </w:tblPr>
      <w:tblGrid>
        <w:gridCol w:w="4041"/>
        <w:gridCol w:w="1842"/>
        <w:gridCol w:w="1598"/>
        <w:gridCol w:w="1115"/>
      </w:tblGrid>
      <w:tr w:rsidR="003A4789" w:rsidTr="00046C63">
        <w:trPr>
          <w:trHeight w:val="419"/>
        </w:trPr>
        <w:tc>
          <w:tcPr>
            <w:tcW w:w="4041" w:type="dxa"/>
          </w:tcPr>
          <w:p w:rsidR="003A4789" w:rsidRDefault="003A4789" w:rsidP="003A4789">
            <w:pPr>
              <w:pStyle w:val="TableParagraph"/>
              <w:spacing w:line="267" w:lineRule="exact"/>
              <w:ind w:left="77"/>
              <w:rPr>
                <w:rFonts w:ascii="Arial Black" w:hAnsi="Arial Black"/>
                <w:sz w:val="19"/>
              </w:rPr>
            </w:pPr>
            <w:r>
              <w:rPr>
                <w:rFonts w:ascii="Arial Black" w:hAnsi="Arial Black"/>
                <w:sz w:val="19"/>
              </w:rPr>
              <w:t xml:space="preserve">3.1. </w:t>
            </w:r>
            <w:proofErr w:type="spellStart"/>
            <w:r>
              <w:rPr>
                <w:rFonts w:ascii="Arial Black" w:hAnsi="Arial Black"/>
                <w:sz w:val="19"/>
              </w:rPr>
              <w:t>Aplicações</w:t>
            </w:r>
            <w:proofErr w:type="spellEnd"/>
            <w:r>
              <w:rPr>
                <w:rFonts w:ascii="Arial Black" w:hAnsi="Arial Black"/>
                <w:sz w:val="19"/>
              </w:rPr>
              <w:t xml:space="preserve"> </w:t>
            </w:r>
            <w:proofErr w:type="spellStart"/>
            <w:r>
              <w:rPr>
                <w:rFonts w:ascii="Arial Black" w:hAnsi="Arial Black"/>
                <w:sz w:val="19"/>
              </w:rPr>
              <w:t>financeiras</w:t>
            </w:r>
            <w:proofErr w:type="spellEnd"/>
          </w:p>
        </w:tc>
        <w:tc>
          <w:tcPr>
            <w:tcW w:w="4555" w:type="dxa"/>
            <w:gridSpan w:val="3"/>
          </w:tcPr>
          <w:p w:rsidR="003A4789" w:rsidRDefault="003A4789" w:rsidP="003A4789">
            <w:pPr>
              <w:pStyle w:val="TableParagraph"/>
              <w:rPr>
                <w:rFonts w:ascii="Times New Roman"/>
                <w:sz w:val="18"/>
              </w:rPr>
            </w:pPr>
          </w:p>
        </w:tc>
      </w:tr>
      <w:tr w:rsidR="003A4789" w:rsidTr="00046C63">
        <w:trPr>
          <w:trHeight w:val="499"/>
        </w:trPr>
        <w:tc>
          <w:tcPr>
            <w:tcW w:w="404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Instituições</w:t>
            </w:r>
            <w:proofErr w:type="spellEnd"/>
            <w:r>
              <w:rPr>
                <w:b/>
                <w:sz w:val="16"/>
              </w:rPr>
              <w:t xml:space="preserve"> </w:t>
            </w:r>
            <w:proofErr w:type="spellStart"/>
            <w:r>
              <w:rPr>
                <w:b/>
                <w:sz w:val="16"/>
              </w:rPr>
              <w:t>financeiras</w:t>
            </w:r>
            <w:proofErr w:type="spellEnd"/>
          </w:p>
        </w:tc>
        <w:tc>
          <w:tcPr>
            <w:tcW w:w="1842" w:type="dxa"/>
            <w:tcBorders>
              <w:bottom w:val="single" w:sz="12" w:space="0" w:color="000000"/>
            </w:tcBorders>
          </w:tcPr>
          <w:p w:rsidR="003A4789" w:rsidRDefault="0034666F" w:rsidP="003A4789">
            <w:pPr>
              <w:pStyle w:val="TableParagraph"/>
              <w:spacing w:before="126"/>
              <w:ind w:left="323"/>
              <w:rPr>
                <w:b/>
                <w:sz w:val="16"/>
              </w:rPr>
            </w:pPr>
            <w:proofErr w:type="spellStart"/>
            <w:r>
              <w:rPr>
                <w:b/>
                <w:sz w:val="16"/>
              </w:rPr>
              <w:t>Modalidade</w:t>
            </w:r>
            <w:proofErr w:type="spellEnd"/>
          </w:p>
        </w:tc>
        <w:tc>
          <w:tcPr>
            <w:tcW w:w="1598" w:type="dxa"/>
            <w:tcBorders>
              <w:bottom w:val="single" w:sz="12" w:space="0" w:color="000000"/>
            </w:tcBorders>
          </w:tcPr>
          <w:p w:rsidR="003A4789" w:rsidRDefault="003A4789" w:rsidP="00821AD0">
            <w:pPr>
              <w:pStyle w:val="TableParagraph"/>
              <w:spacing w:before="126"/>
              <w:ind w:right="243"/>
              <w:jc w:val="right"/>
              <w:rPr>
                <w:b/>
                <w:sz w:val="16"/>
              </w:rPr>
            </w:pPr>
            <w:r>
              <w:rPr>
                <w:b/>
                <w:sz w:val="16"/>
              </w:rPr>
              <w:t>31/12/</w:t>
            </w:r>
            <w:r w:rsidR="008B23D7">
              <w:rPr>
                <w:b/>
                <w:sz w:val="16"/>
              </w:rPr>
              <w:t>201</w:t>
            </w:r>
            <w:r w:rsidR="00821AD0">
              <w:rPr>
                <w:b/>
                <w:sz w:val="16"/>
              </w:rPr>
              <w:t>8</w:t>
            </w:r>
          </w:p>
        </w:tc>
        <w:tc>
          <w:tcPr>
            <w:tcW w:w="1115" w:type="dxa"/>
            <w:tcBorders>
              <w:bottom w:val="single" w:sz="12" w:space="0" w:color="000000"/>
            </w:tcBorders>
          </w:tcPr>
          <w:p w:rsidR="003A4789" w:rsidRDefault="003A4789" w:rsidP="00821AD0">
            <w:pPr>
              <w:pStyle w:val="TableParagraph"/>
              <w:spacing w:before="126"/>
              <w:ind w:right="70"/>
              <w:jc w:val="right"/>
              <w:rPr>
                <w:b/>
                <w:sz w:val="16"/>
              </w:rPr>
            </w:pPr>
            <w:r>
              <w:rPr>
                <w:b/>
                <w:sz w:val="16"/>
              </w:rPr>
              <w:t>31/12/</w:t>
            </w:r>
            <w:r w:rsidR="008B23D7">
              <w:rPr>
                <w:b/>
                <w:sz w:val="16"/>
              </w:rPr>
              <w:t>201</w:t>
            </w:r>
            <w:r w:rsidR="00821AD0">
              <w:rPr>
                <w:b/>
                <w:sz w:val="16"/>
              </w:rPr>
              <w:t>7</w:t>
            </w:r>
          </w:p>
        </w:tc>
      </w:tr>
      <w:tr w:rsidR="003A4789" w:rsidTr="00046C63">
        <w:trPr>
          <w:trHeight w:val="200"/>
        </w:trPr>
        <w:tc>
          <w:tcPr>
            <w:tcW w:w="4041" w:type="dxa"/>
            <w:tcBorders>
              <w:top w:val="single" w:sz="12" w:space="0" w:color="000000"/>
            </w:tcBorders>
          </w:tcPr>
          <w:p w:rsidR="003A4789" w:rsidRDefault="003A4789" w:rsidP="003A4789">
            <w:pPr>
              <w:pStyle w:val="TableParagraph"/>
              <w:spacing w:line="180" w:lineRule="exact"/>
              <w:ind w:left="77"/>
              <w:rPr>
                <w:sz w:val="16"/>
              </w:rPr>
            </w:pPr>
          </w:p>
        </w:tc>
        <w:tc>
          <w:tcPr>
            <w:tcW w:w="1842" w:type="dxa"/>
            <w:tcBorders>
              <w:top w:val="single" w:sz="12" w:space="0" w:color="000000"/>
            </w:tcBorders>
          </w:tcPr>
          <w:p w:rsidR="003A4789" w:rsidRDefault="003A4789" w:rsidP="003A4789">
            <w:pPr>
              <w:pStyle w:val="TableParagraph"/>
              <w:spacing w:line="180" w:lineRule="exact"/>
              <w:ind w:left="323"/>
              <w:rPr>
                <w:sz w:val="16"/>
              </w:rPr>
            </w:pPr>
          </w:p>
        </w:tc>
        <w:tc>
          <w:tcPr>
            <w:tcW w:w="1598" w:type="dxa"/>
            <w:tcBorders>
              <w:top w:val="single" w:sz="12" w:space="0" w:color="000000"/>
            </w:tcBorders>
          </w:tcPr>
          <w:p w:rsidR="003A4789" w:rsidRDefault="003A4789" w:rsidP="003A4789">
            <w:pPr>
              <w:pStyle w:val="TableParagraph"/>
              <w:spacing w:line="180" w:lineRule="exact"/>
              <w:ind w:right="243"/>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70"/>
              <w:jc w:val="right"/>
              <w:rPr>
                <w:sz w:val="16"/>
              </w:rPr>
            </w:pPr>
          </w:p>
        </w:tc>
      </w:tr>
      <w:tr w:rsidR="00080354" w:rsidTr="00046C63">
        <w:trPr>
          <w:trHeight w:val="193"/>
        </w:trPr>
        <w:tc>
          <w:tcPr>
            <w:tcW w:w="4041" w:type="dxa"/>
          </w:tcPr>
          <w:p w:rsidR="00080354" w:rsidRDefault="00080354" w:rsidP="003A4789">
            <w:pPr>
              <w:pStyle w:val="TableParagraph"/>
              <w:spacing w:line="173" w:lineRule="exact"/>
              <w:ind w:left="77"/>
              <w:rPr>
                <w:sz w:val="16"/>
              </w:rPr>
            </w:pPr>
            <w:proofErr w:type="spellStart"/>
            <w:r>
              <w:rPr>
                <w:sz w:val="16"/>
              </w:rPr>
              <w:t>Aplicações</w:t>
            </w:r>
            <w:proofErr w:type="spellEnd"/>
            <w:r>
              <w:rPr>
                <w:sz w:val="16"/>
              </w:rPr>
              <w:t xml:space="preserve"> </w:t>
            </w:r>
            <w:proofErr w:type="spellStart"/>
            <w:r>
              <w:rPr>
                <w:sz w:val="16"/>
              </w:rPr>
              <w:t>financeiras</w:t>
            </w:r>
            <w:proofErr w:type="spellEnd"/>
          </w:p>
        </w:tc>
        <w:tc>
          <w:tcPr>
            <w:tcW w:w="1842" w:type="dxa"/>
          </w:tcPr>
          <w:p w:rsidR="0034666F" w:rsidRPr="0034666F" w:rsidRDefault="0034666F" w:rsidP="0034666F">
            <w:pPr>
              <w:pStyle w:val="TableParagraph"/>
              <w:spacing w:line="173" w:lineRule="exact"/>
              <w:ind w:left="323"/>
              <w:rPr>
                <w:sz w:val="16"/>
              </w:rPr>
            </w:pPr>
            <w:proofErr w:type="spellStart"/>
            <w:r w:rsidRPr="0034666F">
              <w:rPr>
                <w:sz w:val="16"/>
              </w:rPr>
              <w:t>Fundos</w:t>
            </w:r>
            <w:proofErr w:type="spellEnd"/>
            <w:r w:rsidRPr="0034666F">
              <w:rPr>
                <w:sz w:val="16"/>
              </w:rPr>
              <w:t xml:space="preserve"> de</w:t>
            </w:r>
          </w:p>
          <w:p w:rsidR="00080354" w:rsidRDefault="0034666F" w:rsidP="0034666F">
            <w:pPr>
              <w:pStyle w:val="TableParagraph"/>
              <w:spacing w:line="173" w:lineRule="exact"/>
              <w:ind w:left="323"/>
              <w:rPr>
                <w:sz w:val="16"/>
              </w:rPr>
            </w:pPr>
            <w:proofErr w:type="spellStart"/>
            <w:r w:rsidRPr="0034666F">
              <w:rPr>
                <w:sz w:val="16"/>
              </w:rPr>
              <w:t>Investimento</w:t>
            </w:r>
            <w:proofErr w:type="spellEnd"/>
          </w:p>
        </w:tc>
        <w:tc>
          <w:tcPr>
            <w:tcW w:w="1598" w:type="dxa"/>
          </w:tcPr>
          <w:p w:rsidR="00080354" w:rsidRPr="00A11670" w:rsidRDefault="00080354" w:rsidP="00080354">
            <w:pPr>
              <w:jc w:val="right"/>
              <w:rPr>
                <w:bCs/>
                <w:sz w:val="16"/>
                <w:szCs w:val="16"/>
              </w:rPr>
            </w:pPr>
            <w:r>
              <w:rPr>
                <w:bCs/>
                <w:sz w:val="16"/>
                <w:szCs w:val="16"/>
              </w:rPr>
              <w:t>4.920.232</w:t>
            </w:r>
          </w:p>
        </w:tc>
        <w:tc>
          <w:tcPr>
            <w:tcW w:w="1115" w:type="dxa"/>
          </w:tcPr>
          <w:p w:rsidR="00080354" w:rsidRPr="00A11670" w:rsidRDefault="00080354" w:rsidP="009D6619">
            <w:pPr>
              <w:ind w:right="124"/>
              <w:jc w:val="right"/>
              <w:rPr>
                <w:bCs/>
                <w:sz w:val="16"/>
                <w:szCs w:val="16"/>
              </w:rPr>
            </w:pPr>
            <w:r w:rsidRPr="00A11670">
              <w:rPr>
                <w:bCs/>
                <w:sz w:val="16"/>
                <w:szCs w:val="16"/>
              </w:rPr>
              <w:t>3.356.836</w:t>
            </w:r>
          </w:p>
        </w:tc>
      </w:tr>
      <w:tr w:rsidR="00080354" w:rsidTr="00046C63">
        <w:trPr>
          <w:trHeight w:val="179"/>
        </w:trPr>
        <w:tc>
          <w:tcPr>
            <w:tcW w:w="4041" w:type="dxa"/>
            <w:tcBorders>
              <w:bottom w:val="single" w:sz="4" w:space="0" w:color="000000"/>
            </w:tcBorders>
          </w:tcPr>
          <w:p w:rsidR="00080354" w:rsidRDefault="00080354" w:rsidP="003A4789">
            <w:pPr>
              <w:pStyle w:val="TableParagraph"/>
              <w:spacing w:line="159" w:lineRule="exact"/>
              <w:ind w:left="77"/>
              <w:rPr>
                <w:sz w:val="16"/>
              </w:rPr>
            </w:pPr>
          </w:p>
        </w:tc>
        <w:tc>
          <w:tcPr>
            <w:tcW w:w="1842" w:type="dxa"/>
            <w:tcBorders>
              <w:bottom w:val="single" w:sz="4" w:space="0" w:color="000000"/>
            </w:tcBorders>
          </w:tcPr>
          <w:p w:rsidR="00080354" w:rsidRDefault="00080354" w:rsidP="003A4789">
            <w:pPr>
              <w:pStyle w:val="TableParagraph"/>
              <w:spacing w:line="159" w:lineRule="exact"/>
              <w:ind w:left="323"/>
              <w:rPr>
                <w:sz w:val="16"/>
              </w:rPr>
            </w:pPr>
          </w:p>
        </w:tc>
        <w:tc>
          <w:tcPr>
            <w:tcW w:w="1598" w:type="dxa"/>
            <w:tcBorders>
              <w:bottom w:val="single" w:sz="4" w:space="0" w:color="000000"/>
            </w:tcBorders>
          </w:tcPr>
          <w:p w:rsidR="00080354" w:rsidRDefault="00080354" w:rsidP="003A4789">
            <w:pPr>
              <w:pStyle w:val="TableParagraph"/>
              <w:spacing w:line="159" w:lineRule="exact"/>
              <w:ind w:right="243"/>
              <w:jc w:val="right"/>
              <w:rPr>
                <w:sz w:val="16"/>
              </w:rPr>
            </w:pPr>
          </w:p>
        </w:tc>
        <w:tc>
          <w:tcPr>
            <w:tcW w:w="1115" w:type="dxa"/>
            <w:tcBorders>
              <w:bottom w:val="single" w:sz="4" w:space="0" w:color="000000"/>
            </w:tcBorders>
          </w:tcPr>
          <w:p w:rsidR="00080354" w:rsidRDefault="00080354" w:rsidP="003A4789">
            <w:pPr>
              <w:pStyle w:val="TableParagraph"/>
              <w:spacing w:line="159" w:lineRule="exact"/>
              <w:ind w:right="69"/>
              <w:jc w:val="right"/>
              <w:rPr>
                <w:sz w:val="16"/>
              </w:rPr>
            </w:pPr>
          </w:p>
        </w:tc>
      </w:tr>
      <w:tr w:rsidR="00080354" w:rsidTr="009D6619">
        <w:trPr>
          <w:trHeight w:val="184"/>
        </w:trPr>
        <w:tc>
          <w:tcPr>
            <w:tcW w:w="4041" w:type="dxa"/>
            <w:tcBorders>
              <w:top w:val="single" w:sz="4" w:space="0" w:color="000000"/>
              <w:bottom w:val="single" w:sz="12" w:space="0" w:color="000000"/>
            </w:tcBorders>
          </w:tcPr>
          <w:p w:rsidR="00080354" w:rsidRDefault="00080354"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080354" w:rsidRDefault="00080354" w:rsidP="003A4789">
            <w:pPr>
              <w:pStyle w:val="TableParagraph"/>
              <w:rPr>
                <w:rFonts w:ascii="Times New Roman"/>
                <w:sz w:val="12"/>
              </w:rPr>
            </w:pPr>
          </w:p>
        </w:tc>
        <w:tc>
          <w:tcPr>
            <w:tcW w:w="1598" w:type="dxa"/>
            <w:tcBorders>
              <w:top w:val="single" w:sz="4" w:space="0" w:color="000000"/>
              <w:bottom w:val="single" w:sz="12" w:space="0" w:color="000000"/>
            </w:tcBorders>
            <w:vAlign w:val="center"/>
          </w:tcPr>
          <w:p w:rsidR="00080354" w:rsidRDefault="00080354" w:rsidP="009D6619">
            <w:pPr>
              <w:pStyle w:val="TableParagraph"/>
              <w:spacing w:line="164" w:lineRule="exact"/>
              <w:jc w:val="right"/>
              <w:rPr>
                <w:b/>
                <w:sz w:val="16"/>
              </w:rPr>
            </w:pPr>
            <w:r w:rsidRPr="00821AD0">
              <w:rPr>
                <w:b/>
                <w:sz w:val="16"/>
              </w:rPr>
              <w:t>4.920.232</w:t>
            </w:r>
          </w:p>
        </w:tc>
        <w:tc>
          <w:tcPr>
            <w:tcW w:w="1115" w:type="dxa"/>
            <w:tcBorders>
              <w:top w:val="single" w:sz="4" w:space="0" w:color="000000"/>
              <w:bottom w:val="single" w:sz="12" w:space="0" w:color="000000"/>
            </w:tcBorders>
            <w:vAlign w:val="center"/>
          </w:tcPr>
          <w:p w:rsidR="00080354" w:rsidRDefault="00080354" w:rsidP="009D6619">
            <w:pPr>
              <w:pStyle w:val="TableParagraph"/>
              <w:spacing w:line="164" w:lineRule="exact"/>
              <w:ind w:right="124"/>
              <w:jc w:val="right"/>
              <w:rPr>
                <w:b/>
                <w:sz w:val="16"/>
              </w:rPr>
            </w:pPr>
            <w:r>
              <w:rPr>
                <w:b/>
                <w:sz w:val="16"/>
              </w:rPr>
              <w:t>3.356.836</w:t>
            </w:r>
          </w:p>
        </w:tc>
      </w:tr>
      <w:tr w:rsidR="00080354" w:rsidRPr="00D5048F" w:rsidTr="00046C63">
        <w:trPr>
          <w:trHeight w:val="716"/>
        </w:trPr>
        <w:tc>
          <w:tcPr>
            <w:tcW w:w="4041" w:type="dxa"/>
            <w:tcBorders>
              <w:top w:val="single" w:sz="12" w:space="0" w:color="000000"/>
            </w:tcBorders>
          </w:tcPr>
          <w:p w:rsidR="00080354" w:rsidRPr="00D5048F" w:rsidRDefault="00080354" w:rsidP="003A4789">
            <w:pPr>
              <w:pStyle w:val="TableParagraph"/>
              <w:spacing w:before="9"/>
              <w:rPr>
                <w:sz w:val="25"/>
                <w:lang w:val="pt-BR"/>
              </w:rPr>
            </w:pPr>
          </w:p>
          <w:p w:rsidR="009D282E" w:rsidRPr="00D5048F" w:rsidRDefault="009D282E" w:rsidP="003A4789">
            <w:pPr>
              <w:pStyle w:val="TableParagraph"/>
              <w:spacing w:before="9"/>
              <w:rPr>
                <w:sz w:val="25"/>
                <w:lang w:val="pt-BR"/>
              </w:rPr>
            </w:pPr>
          </w:p>
          <w:p w:rsidR="009D282E" w:rsidRPr="00D5048F" w:rsidRDefault="009D282E" w:rsidP="003A4789">
            <w:pPr>
              <w:pStyle w:val="TableParagraph"/>
              <w:spacing w:before="9"/>
              <w:rPr>
                <w:sz w:val="25"/>
                <w:lang w:val="pt-BR"/>
              </w:rPr>
            </w:pPr>
          </w:p>
          <w:p w:rsidR="00080354" w:rsidRPr="00D5048F" w:rsidRDefault="00080354" w:rsidP="00080354">
            <w:pPr>
              <w:pStyle w:val="TableParagraph"/>
              <w:ind w:left="77"/>
              <w:rPr>
                <w:rFonts w:ascii="Arial Black" w:hAnsi="Arial Black"/>
                <w:sz w:val="19"/>
                <w:lang w:val="pt-BR"/>
              </w:rPr>
            </w:pPr>
            <w:r w:rsidRPr="00D5048F">
              <w:rPr>
                <w:rFonts w:ascii="Arial Black" w:hAnsi="Arial Black"/>
                <w:sz w:val="19"/>
                <w:lang w:val="pt-BR"/>
              </w:rPr>
              <w:t>4. Créditos e valores a receber</w:t>
            </w:r>
          </w:p>
        </w:tc>
        <w:tc>
          <w:tcPr>
            <w:tcW w:w="1842" w:type="dxa"/>
            <w:tcBorders>
              <w:top w:val="single" w:sz="12" w:space="0" w:color="000000"/>
            </w:tcBorders>
          </w:tcPr>
          <w:p w:rsidR="00080354" w:rsidRPr="00D5048F" w:rsidRDefault="00080354" w:rsidP="003A4789">
            <w:pPr>
              <w:pStyle w:val="TableParagraph"/>
              <w:rPr>
                <w:rFonts w:ascii="Times New Roman"/>
                <w:sz w:val="18"/>
                <w:lang w:val="pt-BR"/>
              </w:rPr>
            </w:pPr>
          </w:p>
        </w:tc>
        <w:tc>
          <w:tcPr>
            <w:tcW w:w="1598" w:type="dxa"/>
            <w:tcBorders>
              <w:top w:val="single" w:sz="12" w:space="0" w:color="000000"/>
            </w:tcBorders>
          </w:tcPr>
          <w:p w:rsidR="00080354" w:rsidRPr="00D5048F" w:rsidRDefault="00080354" w:rsidP="003A4789">
            <w:pPr>
              <w:pStyle w:val="TableParagraph"/>
              <w:rPr>
                <w:rFonts w:ascii="Times New Roman"/>
                <w:sz w:val="18"/>
                <w:lang w:val="pt-BR"/>
              </w:rPr>
            </w:pPr>
          </w:p>
        </w:tc>
        <w:tc>
          <w:tcPr>
            <w:tcW w:w="1115" w:type="dxa"/>
            <w:tcBorders>
              <w:top w:val="single" w:sz="12" w:space="0" w:color="000000"/>
            </w:tcBorders>
          </w:tcPr>
          <w:p w:rsidR="00080354" w:rsidRPr="00D5048F" w:rsidRDefault="00080354" w:rsidP="003A4789">
            <w:pPr>
              <w:pStyle w:val="TableParagraph"/>
              <w:rPr>
                <w:rFonts w:ascii="Times New Roman"/>
                <w:sz w:val="18"/>
                <w:lang w:val="pt-BR"/>
              </w:rPr>
            </w:pPr>
          </w:p>
        </w:tc>
      </w:tr>
      <w:tr w:rsidR="00080354" w:rsidTr="00046C63">
        <w:trPr>
          <w:trHeight w:val="499"/>
        </w:trPr>
        <w:tc>
          <w:tcPr>
            <w:tcW w:w="4041" w:type="dxa"/>
            <w:tcBorders>
              <w:bottom w:val="single" w:sz="12" w:space="0" w:color="000000"/>
            </w:tcBorders>
          </w:tcPr>
          <w:p w:rsidR="00080354" w:rsidRDefault="00080354" w:rsidP="003A4789">
            <w:pPr>
              <w:pStyle w:val="TableParagraph"/>
              <w:spacing w:before="126"/>
              <w:ind w:left="77"/>
              <w:rPr>
                <w:b/>
                <w:sz w:val="16"/>
              </w:rPr>
            </w:pPr>
            <w:proofErr w:type="spellStart"/>
            <w:r>
              <w:rPr>
                <w:b/>
                <w:sz w:val="16"/>
              </w:rPr>
              <w:t>Descrição</w:t>
            </w:r>
            <w:proofErr w:type="spellEnd"/>
          </w:p>
        </w:tc>
        <w:tc>
          <w:tcPr>
            <w:tcW w:w="1842" w:type="dxa"/>
            <w:tcBorders>
              <w:bottom w:val="single" w:sz="12" w:space="0" w:color="000000"/>
            </w:tcBorders>
          </w:tcPr>
          <w:p w:rsidR="00080354" w:rsidRDefault="00080354" w:rsidP="003A4789">
            <w:pPr>
              <w:pStyle w:val="TableParagraph"/>
              <w:rPr>
                <w:rFonts w:ascii="Times New Roman"/>
                <w:sz w:val="18"/>
              </w:rPr>
            </w:pPr>
          </w:p>
        </w:tc>
        <w:tc>
          <w:tcPr>
            <w:tcW w:w="1598" w:type="dxa"/>
            <w:tcBorders>
              <w:bottom w:val="single" w:sz="12" w:space="0" w:color="000000"/>
            </w:tcBorders>
          </w:tcPr>
          <w:p w:rsidR="00080354" w:rsidRDefault="00080354" w:rsidP="00D450FE">
            <w:pPr>
              <w:pStyle w:val="TableParagraph"/>
              <w:spacing w:before="126"/>
              <w:ind w:right="243"/>
              <w:jc w:val="right"/>
              <w:rPr>
                <w:b/>
                <w:sz w:val="16"/>
              </w:rPr>
            </w:pPr>
            <w:r>
              <w:rPr>
                <w:b/>
                <w:sz w:val="16"/>
              </w:rPr>
              <w:t>31/12/2018</w:t>
            </w:r>
          </w:p>
        </w:tc>
        <w:tc>
          <w:tcPr>
            <w:tcW w:w="1115" w:type="dxa"/>
            <w:tcBorders>
              <w:bottom w:val="single" w:sz="12" w:space="0" w:color="000000"/>
            </w:tcBorders>
          </w:tcPr>
          <w:p w:rsidR="00080354" w:rsidRDefault="00080354" w:rsidP="00D450FE">
            <w:pPr>
              <w:pStyle w:val="TableParagraph"/>
              <w:spacing w:before="126"/>
              <w:ind w:right="70"/>
              <w:jc w:val="right"/>
              <w:rPr>
                <w:b/>
                <w:sz w:val="16"/>
              </w:rPr>
            </w:pPr>
            <w:r>
              <w:rPr>
                <w:b/>
                <w:sz w:val="16"/>
              </w:rPr>
              <w:t>31/12/2017</w:t>
            </w:r>
          </w:p>
        </w:tc>
      </w:tr>
      <w:tr w:rsidR="00080354" w:rsidTr="00046C63">
        <w:trPr>
          <w:trHeight w:val="208"/>
        </w:trPr>
        <w:tc>
          <w:tcPr>
            <w:tcW w:w="4041" w:type="dxa"/>
            <w:tcBorders>
              <w:top w:val="single" w:sz="12" w:space="0" w:color="000000"/>
            </w:tcBorders>
          </w:tcPr>
          <w:p w:rsidR="00080354" w:rsidRDefault="00080354" w:rsidP="003A4789">
            <w:pPr>
              <w:pStyle w:val="TableParagraph"/>
              <w:spacing w:line="177" w:lineRule="exact"/>
              <w:ind w:left="77"/>
              <w:rPr>
                <w:b/>
                <w:sz w:val="16"/>
              </w:rPr>
            </w:pPr>
            <w:proofErr w:type="spellStart"/>
            <w:r>
              <w:rPr>
                <w:sz w:val="16"/>
              </w:rPr>
              <w:t>Adiantamentos</w:t>
            </w:r>
            <w:proofErr w:type="spellEnd"/>
            <w:r>
              <w:rPr>
                <w:sz w:val="16"/>
              </w:rPr>
              <w:t xml:space="preserve"> a </w:t>
            </w:r>
            <w:proofErr w:type="spellStart"/>
            <w:r>
              <w:rPr>
                <w:sz w:val="16"/>
              </w:rPr>
              <w:t>empregados</w:t>
            </w:r>
            <w:proofErr w:type="spellEnd"/>
            <w:r>
              <w:rPr>
                <w:sz w:val="16"/>
              </w:rPr>
              <w:t xml:space="preserve"> </w:t>
            </w:r>
          </w:p>
        </w:tc>
        <w:tc>
          <w:tcPr>
            <w:tcW w:w="1842" w:type="dxa"/>
            <w:tcBorders>
              <w:top w:val="single" w:sz="12" w:space="0" w:color="000000"/>
            </w:tcBorders>
          </w:tcPr>
          <w:p w:rsidR="00080354" w:rsidRDefault="00080354" w:rsidP="003A4789">
            <w:pPr>
              <w:pStyle w:val="TableParagraph"/>
              <w:rPr>
                <w:rFonts w:ascii="Times New Roman"/>
                <w:sz w:val="14"/>
              </w:rPr>
            </w:pPr>
          </w:p>
        </w:tc>
        <w:tc>
          <w:tcPr>
            <w:tcW w:w="1598" w:type="dxa"/>
            <w:tcBorders>
              <w:top w:val="single" w:sz="12" w:space="0" w:color="000000"/>
            </w:tcBorders>
          </w:tcPr>
          <w:p w:rsidR="00080354" w:rsidRDefault="00080354" w:rsidP="003A4789">
            <w:pPr>
              <w:pStyle w:val="TableParagraph"/>
              <w:spacing w:line="180" w:lineRule="exact"/>
              <w:ind w:right="239"/>
              <w:jc w:val="right"/>
              <w:rPr>
                <w:sz w:val="16"/>
              </w:rPr>
            </w:pPr>
            <w:r>
              <w:rPr>
                <w:sz w:val="16"/>
              </w:rPr>
              <w:t>16.840</w:t>
            </w:r>
          </w:p>
        </w:tc>
        <w:tc>
          <w:tcPr>
            <w:tcW w:w="1115" w:type="dxa"/>
            <w:tcBorders>
              <w:top w:val="single" w:sz="12" w:space="0" w:color="000000"/>
            </w:tcBorders>
          </w:tcPr>
          <w:p w:rsidR="00080354" w:rsidRDefault="00080354" w:rsidP="003A4789">
            <w:pPr>
              <w:pStyle w:val="TableParagraph"/>
              <w:spacing w:line="180" w:lineRule="exact"/>
              <w:ind w:right="67"/>
              <w:jc w:val="right"/>
              <w:rPr>
                <w:sz w:val="16"/>
              </w:rPr>
            </w:pPr>
          </w:p>
        </w:tc>
      </w:tr>
      <w:tr w:rsidR="00046C63" w:rsidTr="00046C63">
        <w:trPr>
          <w:trHeight w:val="203"/>
        </w:trPr>
        <w:tc>
          <w:tcPr>
            <w:tcW w:w="4041" w:type="dxa"/>
            <w:tcBorders>
              <w:bottom w:val="single" w:sz="4" w:space="0" w:color="000000"/>
            </w:tcBorders>
          </w:tcPr>
          <w:p w:rsidR="00046C63" w:rsidRDefault="00046C63" w:rsidP="003A4789">
            <w:pPr>
              <w:pStyle w:val="TableParagraph"/>
              <w:spacing w:line="183" w:lineRule="exact"/>
              <w:ind w:left="77"/>
              <w:rPr>
                <w:sz w:val="16"/>
              </w:rPr>
            </w:pPr>
            <w:r>
              <w:rPr>
                <w:sz w:val="16"/>
              </w:rPr>
              <w:t xml:space="preserve">Outros </w:t>
            </w:r>
            <w:proofErr w:type="spellStart"/>
            <w:r>
              <w:rPr>
                <w:sz w:val="16"/>
              </w:rPr>
              <w:t>créditos</w:t>
            </w:r>
            <w:proofErr w:type="spellEnd"/>
          </w:p>
        </w:tc>
        <w:tc>
          <w:tcPr>
            <w:tcW w:w="1842" w:type="dxa"/>
            <w:tcBorders>
              <w:bottom w:val="single" w:sz="4" w:space="0" w:color="000000"/>
            </w:tcBorders>
          </w:tcPr>
          <w:p w:rsidR="00046C63" w:rsidRDefault="00046C63" w:rsidP="003A4789">
            <w:pPr>
              <w:pStyle w:val="TableParagraph"/>
              <w:rPr>
                <w:rFonts w:ascii="Times New Roman"/>
                <w:sz w:val="14"/>
              </w:rPr>
            </w:pPr>
          </w:p>
        </w:tc>
        <w:tc>
          <w:tcPr>
            <w:tcW w:w="1598" w:type="dxa"/>
            <w:tcBorders>
              <w:bottom w:val="single" w:sz="4" w:space="0" w:color="000000"/>
            </w:tcBorders>
          </w:tcPr>
          <w:p w:rsidR="00046C63" w:rsidRDefault="00046C63" w:rsidP="003A4789">
            <w:pPr>
              <w:pStyle w:val="TableParagraph"/>
              <w:spacing w:line="183" w:lineRule="exact"/>
              <w:ind w:right="239"/>
              <w:jc w:val="right"/>
              <w:rPr>
                <w:sz w:val="16"/>
              </w:rPr>
            </w:pPr>
            <w:r>
              <w:rPr>
                <w:sz w:val="16"/>
              </w:rPr>
              <w:t>468</w:t>
            </w:r>
          </w:p>
        </w:tc>
        <w:tc>
          <w:tcPr>
            <w:tcW w:w="1115" w:type="dxa"/>
            <w:tcBorders>
              <w:bottom w:val="single" w:sz="4" w:space="0" w:color="000000"/>
            </w:tcBorders>
          </w:tcPr>
          <w:p w:rsidR="00046C63" w:rsidRDefault="00046C63" w:rsidP="00046C63">
            <w:pPr>
              <w:pStyle w:val="TableParagraph"/>
              <w:spacing w:line="183" w:lineRule="exact"/>
              <w:ind w:right="-18"/>
              <w:jc w:val="right"/>
              <w:rPr>
                <w:sz w:val="16"/>
              </w:rPr>
            </w:pPr>
            <w:r>
              <w:rPr>
                <w:sz w:val="16"/>
              </w:rPr>
              <w:t>1.464,00</w:t>
            </w:r>
          </w:p>
        </w:tc>
      </w:tr>
      <w:tr w:rsidR="00046C63" w:rsidTr="00046C63">
        <w:trPr>
          <w:trHeight w:val="225"/>
        </w:trPr>
        <w:tc>
          <w:tcPr>
            <w:tcW w:w="4041" w:type="dxa"/>
            <w:tcBorders>
              <w:top w:val="single" w:sz="4" w:space="0" w:color="000000"/>
              <w:bottom w:val="single" w:sz="12" w:space="0" w:color="000000"/>
            </w:tcBorders>
            <w:vAlign w:val="center"/>
          </w:tcPr>
          <w:p w:rsidR="00046C63" w:rsidRDefault="00046C63" w:rsidP="00046C63">
            <w:pPr>
              <w:pStyle w:val="TableParagraph"/>
              <w:spacing w:line="159" w:lineRule="exact"/>
              <w:rPr>
                <w:sz w:val="16"/>
              </w:rPr>
            </w:pPr>
            <w:r>
              <w:rPr>
                <w:b/>
                <w:sz w:val="16"/>
              </w:rPr>
              <w:t xml:space="preserve">  Total</w:t>
            </w:r>
          </w:p>
        </w:tc>
        <w:tc>
          <w:tcPr>
            <w:tcW w:w="1842" w:type="dxa"/>
            <w:tcBorders>
              <w:top w:val="single" w:sz="4" w:space="0" w:color="000000"/>
              <w:bottom w:val="single" w:sz="12" w:space="0" w:color="000000"/>
            </w:tcBorders>
          </w:tcPr>
          <w:p w:rsidR="00046C63" w:rsidRDefault="00046C63" w:rsidP="003A4789">
            <w:pPr>
              <w:pStyle w:val="TableParagraph"/>
              <w:rPr>
                <w:rFonts w:ascii="Times New Roman"/>
                <w:sz w:val="12"/>
              </w:rPr>
            </w:pPr>
          </w:p>
        </w:tc>
        <w:tc>
          <w:tcPr>
            <w:tcW w:w="1598" w:type="dxa"/>
            <w:tcBorders>
              <w:top w:val="single" w:sz="4" w:space="0" w:color="000000"/>
              <w:bottom w:val="single" w:sz="12" w:space="0" w:color="000000"/>
            </w:tcBorders>
            <w:vAlign w:val="center"/>
          </w:tcPr>
          <w:p w:rsidR="00046C63" w:rsidRDefault="00046C63" w:rsidP="00046C63">
            <w:pPr>
              <w:pStyle w:val="TableParagraph"/>
              <w:spacing w:line="159" w:lineRule="exact"/>
              <w:ind w:right="239"/>
              <w:jc w:val="right"/>
              <w:rPr>
                <w:sz w:val="16"/>
              </w:rPr>
            </w:pPr>
            <w:r w:rsidRPr="009D043C">
              <w:rPr>
                <w:b/>
                <w:sz w:val="16"/>
              </w:rPr>
              <w:t>17.308</w:t>
            </w:r>
          </w:p>
        </w:tc>
        <w:tc>
          <w:tcPr>
            <w:tcW w:w="1115" w:type="dxa"/>
            <w:tcBorders>
              <w:top w:val="single" w:sz="4" w:space="0" w:color="000000"/>
              <w:bottom w:val="single" w:sz="12" w:space="0" w:color="000000"/>
            </w:tcBorders>
            <w:vAlign w:val="center"/>
          </w:tcPr>
          <w:p w:rsidR="00046C63" w:rsidRDefault="00046C63" w:rsidP="00046C63">
            <w:pPr>
              <w:pStyle w:val="TableParagraph"/>
              <w:spacing w:line="159" w:lineRule="exact"/>
              <w:jc w:val="right"/>
              <w:rPr>
                <w:sz w:val="16"/>
              </w:rPr>
            </w:pPr>
            <w:r>
              <w:rPr>
                <w:b/>
                <w:sz w:val="16"/>
              </w:rPr>
              <w:t>1.464,00</w:t>
            </w:r>
          </w:p>
        </w:tc>
      </w:tr>
    </w:tbl>
    <w:p w:rsidR="003A4789" w:rsidRDefault="003A4789" w:rsidP="003A4789">
      <w:pPr>
        <w:pStyle w:val="Corpodetexto"/>
        <w:spacing w:before="7"/>
        <w:rPr>
          <w:sz w:val="24"/>
        </w:rPr>
      </w:pPr>
    </w:p>
    <w:p w:rsidR="009D282E" w:rsidRDefault="009D282E" w:rsidP="003A4789">
      <w:pPr>
        <w:pStyle w:val="Corpodetexto"/>
        <w:spacing w:before="7"/>
        <w:rPr>
          <w:sz w:val="24"/>
        </w:rPr>
      </w:pPr>
    </w:p>
    <w:p w:rsidR="009D282E" w:rsidRDefault="009D282E" w:rsidP="003A4789">
      <w:pPr>
        <w:pStyle w:val="Corpodetexto"/>
        <w:spacing w:before="7"/>
        <w:rPr>
          <w:sz w:val="24"/>
        </w:rPr>
      </w:pPr>
    </w:p>
    <w:tbl>
      <w:tblPr>
        <w:tblStyle w:val="TableNormal"/>
        <w:tblW w:w="0" w:type="auto"/>
        <w:tblInd w:w="1452" w:type="dxa"/>
        <w:tblLayout w:type="fixed"/>
        <w:tblLook w:val="01E0" w:firstRow="1" w:lastRow="1" w:firstColumn="1" w:lastColumn="1" w:noHBand="0" w:noVBand="0"/>
      </w:tblPr>
      <w:tblGrid>
        <w:gridCol w:w="5173"/>
        <w:gridCol w:w="2311"/>
        <w:gridCol w:w="1111"/>
      </w:tblGrid>
      <w:tr w:rsidR="003A4789" w:rsidTr="003A4789">
        <w:trPr>
          <w:trHeight w:val="418"/>
        </w:trPr>
        <w:tc>
          <w:tcPr>
            <w:tcW w:w="5173" w:type="dxa"/>
          </w:tcPr>
          <w:p w:rsidR="003A4789" w:rsidRDefault="003A4789" w:rsidP="003A4789">
            <w:pPr>
              <w:pStyle w:val="TableParagraph"/>
              <w:spacing w:line="267" w:lineRule="exact"/>
              <w:ind w:left="76"/>
              <w:rPr>
                <w:rFonts w:ascii="Arial Black"/>
                <w:sz w:val="19"/>
              </w:rPr>
            </w:pPr>
            <w:r>
              <w:rPr>
                <w:rFonts w:ascii="Arial Black"/>
                <w:sz w:val="19"/>
              </w:rPr>
              <w:t xml:space="preserve">5. </w:t>
            </w:r>
            <w:proofErr w:type="spellStart"/>
            <w:r>
              <w:rPr>
                <w:rFonts w:ascii="Arial Black"/>
                <w:sz w:val="19"/>
              </w:rPr>
              <w:t>Despesas</w:t>
            </w:r>
            <w:proofErr w:type="spellEnd"/>
            <w:r>
              <w:rPr>
                <w:rFonts w:ascii="Arial Black"/>
                <w:sz w:val="19"/>
              </w:rPr>
              <w:t xml:space="preserve"> </w:t>
            </w:r>
            <w:proofErr w:type="spellStart"/>
            <w:r>
              <w:rPr>
                <w:rFonts w:ascii="Arial Black"/>
                <w:sz w:val="19"/>
              </w:rPr>
              <w:t>pagas</w:t>
            </w:r>
            <w:proofErr w:type="spellEnd"/>
            <w:r>
              <w:rPr>
                <w:rFonts w:ascii="Arial Black"/>
                <w:sz w:val="19"/>
              </w:rPr>
              <w:t xml:space="preserve"> </w:t>
            </w:r>
            <w:proofErr w:type="spellStart"/>
            <w:r>
              <w:rPr>
                <w:rFonts w:ascii="Arial Black"/>
                <w:sz w:val="19"/>
              </w:rPr>
              <w:t>antecipadamente</w:t>
            </w:r>
            <w:proofErr w:type="spellEnd"/>
          </w:p>
        </w:tc>
        <w:tc>
          <w:tcPr>
            <w:tcW w:w="3422" w:type="dxa"/>
            <w:gridSpan w:val="2"/>
          </w:tcPr>
          <w:p w:rsidR="003A4789" w:rsidRDefault="003A4789" w:rsidP="003A4789">
            <w:pPr>
              <w:pStyle w:val="TableParagraph"/>
              <w:rPr>
                <w:rFonts w:ascii="Times New Roman"/>
                <w:sz w:val="18"/>
              </w:rPr>
            </w:pPr>
          </w:p>
        </w:tc>
      </w:tr>
      <w:tr w:rsidR="00ED4366" w:rsidTr="003A4789">
        <w:trPr>
          <w:trHeight w:val="500"/>
        </w:trPr>
        <w:tc>
          <w:tcPr>
            <w:tcW w:w="5173" w:type="dxa"/>
            <w:tcBorders>
              <w:bottom w:val="single" w:sz="12" w:space="0" w:color="000000"/>
            </w:tcBorders>
          </w:tcPr>
          <w:p w:rsidR="00ED4366" w:rsidRDefault="00ED4366" w:rsidP="003A4789">
            <w:pPr>
              <w:pStyle w:val="TableParagraph"/>
              <w:spacing w:before="125"/>
              <w:ind w:left="76"/>
              <w:rPr>
                <w:b/>
                <w:sz w:val="16"/>
              </w:rPr>
            </w:pPr>
            <w:proofErr w:type="spellStart"/>
            <w:r>
              <w:rPr>
                <w:b/>
                <w:sz w:val="16"/>
              </w:rPr>
              <w:t>Descrição</w:t>
            </w:r>
            <w:proofErr w:type="spellEnd"/>
          </w:p>
        </w:tc>
        <w:tc>
          <w:tcPr>
            <w:tcW w:w="2311" w:type="dxa"/>
            <w:tcBorders>
              <w:bottom w:val="single" w:sz="12" w:space="0" w:color="000000"/>
            </w:tcBorders>
          </w:tcPr>
          <w:p w:rsidR="00ED4366" w:rsidRDefault="00ED4366" w:rsidP="00D450FE">
            <w:pPr>
              <w:pStyle w:val="TableParagraph"/>
              <w:spacing w:before="126"/>
              <w:ind w:right="243"/>
              <w:jc w:val="right"/>
              <w:rPr>
                <w:b/>
                <w:sz w:val="16"/>
              </w:rPr>
            </w:pPr>
            <w:r>
              <w:rPr>
                <w:b/>
                <w:sz w:val="16"/>
              </w:rPr>
              <w:t>31/12/2018</w:t>
            </w:r>
          </w:p>
        </w:tc>
        <w:tc>
          <w:tcPr>
            <w:tcW w:w="1111" w:type="dxa"/>
            <w:tcBorders>
              <w:bottom w:val="single" w:sz="12" w:space="0" w:color="000000"/>
            </w:tcBorders>
          </w:tcPr>
          <w:p w:rsidR="00ED4366" w:rsidRDefault="00ED4366" w:rsidP="00D450FE">
            <w:pPr>
              <w:pStyle w:val="TableParagraph"/>
              <w:spacing w:before="126"/>
              <w:ind w:right="70"/>
              <w:jc w:val="right"/>
              <w:rPr>
                <w:b/>
                <w:sz w:val="16"/>
              </w:rPr>
            </w:pPr>
            <w:r>
              <w:rPr>
                <w:b/>
                <w:sz w:val="16"/>
              </w:rPr>
              <w:t>31/12/2017</w:t>
            </w:r>
          </w:p>
        </w:tc>
      </w:tr>
      <w:tr w:rsidR="003A4789" w:rsidTr="003A4789">
        <w:trPr>
          <w:trHeight w:val="184"/>
        </w:trPr>
        <w:tc>
          <w:tcPr>
            <w:tcW w:w="5173" w:type="dxa"/>
            <w:tcBorders>
              <w:top w:val="single" w:sz="12" w:space="0" w:color="000000"/>
              <w:bottom w:val="single" w:sz="4" w:space="0" w:color="000000"/>
            </w:tcBorders>
          </w:tcPr>
          <w:p w:rsidR="003A4789" w:rsidRDefault="00C75622" w:rsidP="003A4789">
            <w:pPr>
              <w:pStyle w:val="TableParagraph"/>
              <w:spacing w:line="164" w:lineRule="exact"/>
              <w:ind w:left="76"/>
              <w:rPr>
                <w:sz w:val="16"/>
              </w:rPr>
            </w:pPr>
            <w:proofErr w:type="spellStart"/>
            <w:r>
              <w:rPr>
                <w:sz w:val="16"/>
              </w:rPr>
              <w:t>Seguros</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3A4789" w:rsidRDefault="00D14DF4" w:rsidP="003A4789">
            <w:pPr>
              <w:pStyle w:val="TableParagraph"/>
              <w:spacing w:line="164" w:lineRule="exact"/>
              <w:ind w:right="235"/>
              <w:jc w:val="right"/>
              <w:rPr>
                <w:sz w:val="16"/>
              </w:rPr>
            </w:pPr>
            <w:r>
              <w:rPr>
                <w:sz w:val="16"/>
              </w:rPr>
              <w:t>6.904</w:t>
            </w:r>
          </w:p>
        </w:tc>
        <w:tc>
          <w:tcPr>
            <w:tcW w:w="1111" w:type="dxa"/>
            <w:tcBorders>
              <w:top w:val="single" w:sz="12" w:space="0" w:color="000000"/>
              <w:bottom w:val="single" w:sz="4" w:space="0" w:color="000000"/>
            </w:tcBorders>
          </w:tcPr>
          <w:p w:rsidR="003A4789" w:rsidRDefault="00ED4366" w:rsidP="00ED4366">
            <w:pPr>
              <w:pStyle w:val="TableParagraph"/>
              <w:spacing w:line="164" w:lineRule="exact"/>
              <w:ind w:right="70"/>
              <w:jc w:val="right"/>
              <w:rPr>
                <w:sz w:val="16"/>
              </w:rPr>
            </w:pPr>
            <w:r>
              <w:rPr>
                <w:sz w:val="16"/>
              </w:rPr>
              <w:t>7.772</w:t>
            </w:r>
          </w:p>
        </w:tc>
      </w:tr>
      <w:tr w:rsidR="00C75622" w:rsidTr="003A4789">
        <w:trPr>
          <w:trHeight w:val="184"/>
        </w:trPr>
        <w:tc>
          <w:tcPr>
            <w:tcW w:w="5173" w:type="dxa"/>
            <w:tcBorders>
              <w:top w:val="single" w:sz="12" w:space="0" w:color="000000"/>
              <w:bottom w:val="single" w:sz="4" w:space="0" w:color="000000"/>
            </w:tcBorders>
          </w:tcPr>
          <w:p w:rsidR="00C75622" w:rsidRDefault="00C75622" w:rsidP="003A4789">
            <w:pPr>
              <w:pStyle w:val="TableParagraph"/>
              <w:spacing w:line="164" w:lineRule="exact"/>
              <w:ind w:left="76"/>
              <w:rPr>
                <w:sz w:val="16"/>
              </w:rPr>
            </w:pPr>
            <w:r>
              <w:rPr>
                <w:sz w:val="16"/>
              </w:rPr>
              <w:t xml:space="preserve">Vale </w:t>
            </w:r>
            <w:proofErr w:type="spellStart"/>
            <w:r>
              <w:rPr>
                <w:sz w:val="16"/>
              </w:rPr>
              <w:t>alimentação</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C75622" w:rsidRDefault="00ED4366" w:rsidP="00ED4366">
            <w:pPr>
              <w:pStyle w:val="TableParagraph"/>
              <w:spacing w:line="164" w:lineRule="exact"/>
              <w:ind w:right="235"/>
              <w:jc w:val="right"/>
              <w:rPr>
                <w:sz w:val="16"/>
              </w:rPr>
            </w:pPr>
            <w:r>
              <w:rPr>
                <w:sz w:val="16"/>
              </w:rPr>
              <w:t>11.702</w:t>
            </w:r>
          </w:p>
        </w:tc>
        <w:tc>
          <w:tcPr>
            <w:tcW w:w="1111" w:type="dxa"/>
            <w:tcBorders>
              <w:top w:val="single" w:sz="12" w:space="0" w:color="000000"/>
              <w:bottom w:val="single" w:sz="4" w:space="0" w:color="000000"/>
            </w:tcBorders>
          </w:tcPr>
          <w:p w:rsidR="00C75622" w:rsidRDefault="00C75622" w:rsidP="00ED4366">
            <w:pPr>
              <w:pStyle w:val="TableParagraph"/>
              <w:spacing w:line="164" w:lineRule="exact"/>
              <w:ind w:right="70"/>
              <w:jc w:val="right"/>
              <w:rPr>
                <w:sz w:val="16"/>
              </w:rPr>
            </w:pPr>
            <w:r>
              <w:rPr>
                <w:sz w:val="16"/>
              </w:rPr>
              <w:t>8.401</w:t>
            </w:r>
          </w:p>
        </w:tc>
      </w:tr>
      <w:tr w:rsidR="003A4789" w:rsidTr="003A4789">
        <w:trPr>
          <w:trHeight w:val="184"/>
        </w:trPr>
        <w:tc>
          <w:tcPr>
            <w:tcW w:w="5173"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2311" w:type="dxa"/>
            <w:tcBorders>
              <w:top w:val="single" w:sz="4" w:space="0" w:color="000000"/>
              <w:bottom w:val="single" w:sz="12" w:space="0" w:color="000000"/>
            </w:tcBorders>
          </w:tcPr>
          <w:p w:rsidR="003A4789" w:rsidRDefault="00D14DF4" w:rsidP="003A4789">
            <w:pPr>
              <w:pStyle w:val="TableParagraph"/>
              <w:spacing w:line="164" w:lineRule="exact"/>
              <w:ind w:right="235"/>
              <w:jc w:val="right"/>
              <w:rPr>
                <w:b/>
                <w:sz w:val="16"/>
              </w:rPr>
            </w:pPr>
            <w:r>
              <w:rPr>
                <w:b/>
                <w:sz w:val="16"/>
              </w:rPr>
              <w:t>18.606</w:t>
            </w:r>
          </w:p>
        </w:tc>
        <w:tc>
          <w:tcPr>
            <w:tcW w:w="1111" w:type="dxa"/>
            <w:tcBorders>
              <w:top w:val="single" w:sz="4" w:space="0" w:color="000000"/>
              <w:bottom w:val="single" w:sz="12" w:space="0" w:color="000000"/>
            </w:tcBorders>
          </w:tcPr>
          <w:p w:rsidR="003A4789" w:rsidRDefault="00C75622" w:rsidP="00ED4366">
            <w:pPr>
              <w:pStyle w:val="TableParagraph"/>
              <w:spacing w:line="164" w:lineRule="exact"/>
              <w:ind w:right="70"/>
              <w:jc w:val="right"/>
              <w:rPr>
                <w:b/>
                <w:sz w:val="16"/>
              </w:rPr>
            </w:pPr>
            <w:r>
              <w:rPr>
                <w:b/>
                <w:sz w:val="16"/>
              </w:rPr>
              <w:t>16.173</w:t>
            </w:r>
          </w:p>
        </w:tc>
      </w:tr>
    </w:tbl>
    <w:p w:rsidR="00046C63" w:rsidRDefault="00046C63" w:rsidP="00046C63">
      <w:pPr>
        <w:tabs>
          <w:tab w:val="left" w:pos="1305"/>
        </w:tabs>
        <w:rPr>
          <w:sz w:val="16"/>
        </w:rPr>
      </w:pPr>
    </w:p>
    <w:p w:rsidR="00046C63" w:rsidRDefault="00046C63" w:rsidP="00046C63">
      <w:pPr>
        <w:tabs>
          <w:tab w:val="left" w:pos="1305"/>
        </w:tabs>
        <w:rPr>
          <w:sz w:val="16"/>
        </w:rPr>
      </w:pPr>
    </w:p>
    <w:p w:rsidR="00046C63" w:rsidRDefault="00046C63" w:rsidP="00046C63">
      <w:pPr>
        <w:tabs>
          <w:tab w:val="left" w:pos="1305"/>
        </w:tabs>
        <w:rPr>
          <w:sz w:val="16"/>
        </w:rPr>
      </w:pPr>
    </w:p>
    <w:p w:rsidR="009D282E" w:rsidRDefault="009D282E" w:rsidP="00046C63">
      <w:pPr>
        <w:tabs>
          <w:tab w:val="left" w:pos="1305"/>
        </w:tabs>
        <w:rPr>
          <w:sz w:val="16"/>
        </w:rPr>
      </w:pPr>
    </w:p>
    <w:p w:rsidR="009D282E" w:rsidRDefault="009D282E" w:rsidP="00046C63">
      <w:pPr>
        <w:tabs>
          <w:tab w:val="left" w:pos="1305"/>
        </w:tabs>
        <w:rPr>
          <w:sz w:val="16"/>
        </w:rPr>
      </w:pPr>
    </w:p>
    <w:p w:rsidR="009D282E" w:rsidRPr="00B46B6B" w:rsidRDefault="009D282E" w:rsidP="009D282E">
      <w:pPr>
        <w:pStyle w:val="PargrafodaLista"/>
        <w:numPr>
          <w:ilvl w:val="0"/>
          <w:numId w:val="19"/>
        </w:numPr>
        <w:tabs>
          <w:tab w:val="left" w:pos="1781"/>
        </w:tabs>
        <w:spacing w:before="1"/>
        <w:rPr>
          <w:rFonts w:ascii="Arial Black"/>
          <w:sz w:val="19"/>
        </w:rPr>
      </w:pPr>
      <w:proofErr w:type="spellStart"/>
      <w:r w:rsidRPr="00B46B6B">
        <w:rPr>
          <w:rFonts w:ascii="Arial Black"/>
          <w:sz w:val="19"/>
        </w:rPr>
        <w:t>Imobilizado</w:t>
      </w:r>
      <w:proofErr w:type="spellEnd"/>
    </w:p>
    <w:p w:rsidR="009D282E" w:rsidRDefault="009D282E" w:rsidP="009D282E">
      <w:pPr>
        <w:pStyle w:val="Corpodetexto"/>
        <w:spacing w:before="11"/>
        <w:rPr>
          <w:rFonts w:ascii="Arial Black"/>
          <w:sz w:val="13"/>
        </w:rPr>
      </w:pPr>
    </w:p>
    <w:p w:rsidR="009D282E" w:rsidRDefault="009D282E" w:rsidP="009D282E">
      <w:pPr>
        <w:rPr>
          <w:rFonts w:ascii="Arial Black"/>
          <w:sz w:val="13"/>
        </w:rPr>
        <w:sectPr w:rsidR="009D282E" w:rsidSect="00590341">
          <w:pgSz w:w="11900" w:h="16840"/>
          <w:pgMar w:top="1560" w:right="660" w:bottom="280" w:left="1080" w:header="688" w:footer="0" w:gutter="0"/>
          <w:cols w:space="720"/>
        </w:sectPr>
      </w:pPr>
    </w:p>
    <w:p w:rsidR="009D282E" w:rsidRDefault="009D282E" w:rsidP="009D282E">
      <w:pPr>
        <w:pStyle w:val="Corpodetexto"/>
        <w:spacing w:before="7"/>
        <w:rPr>
          <w:rFonts w:ascii="Arial Black"/>
          <w:sz w:val="19"/>
        </w:rPr>
      </w:pPr>
    </w:p>
    <w:p w:rsidR="009D282E" w:rsidRDefault="009D282E" w:rsidP="009D282E">
      <w:pPr>
        <w:spacing w:before="1"/>
        <w:ind w:left="1528"/>
        <w:rPr>
          <w:b/>
          <w:sz w:val="16"/>
        </w:rPr>
      </w:pPr>
      <w:proofErr w:type="spellStart"/>
      <w:r>
        <w:rPr>
          <w:b/>
          <w:sz w:val="16"/>
        </w:rPr>
        <w:t>Descrição</w:t>
      </w:r>
      <w:proofErr w:type="spellEnd"/>
    </w:p>
    <w:p w:rsidR="009D282E" w:rsidRDefault="009D282E" w:rsidP="009D282E">
      <w:pPr>
        <w:spacing w:before="88"/>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9D282E" w:rsidRDefault="009D282E" w:rsidP="00F04FB7">
      <w:pPr>
        <w:tabs>
          <w:tab w:val="left" w:pos="4219"/>
        </w:tabs>
        <w:spacing w:before="4"/>
        <w:ind w:left="1701"/>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r>
      <w:r w:rsidR="00F04FB7">
        <w:rPr>
          <w:b/>
          <w:sz w:val="16"/>
          <w:u w:val="single"/>
        </w:rPr>
        <w:t xml:space="preserve"> </w:t>
      </w:r>
      <w:r>
        <w:rPr>
          <w:b/>
          <w:sz w:val="16"/>
          <w:u w:val="single"/>
        </w:rPr>
        <w:t>31/12/2018</w:t>
      </w:r>
      <w:r>
        <w:rPr>
          <w:b/>
          <w:sz w:val="16"/>
          <w:u w:val="single"/>
        </w:rPr>
        <w:tab/>
      </w:r>
    </w:p>
    <w:p w:rsidR="009D282E" w:rsidRDefault="009D282E" w:rsidP="009D282E">
      <w:pPr>
        <w:spacing w:before="91"/>
        <w:ind w:left="43"/>
        <w:rPr>
          <w:b/>
          <w:sz w:val="16"/>
        </w:rPr>
      </w:pPr>
      <w:r>
        <w:br w:type="column"/>
      </w:r>
      <w:r>
        <w:rPr>
          <w:b/>
          <w:sz w:val="16"/>
        </w:rPr>
        <w:lastRenderedPageBreak/>
        <w:t>31/12/2017</w:t>
      </w:r>
    </w:p>
    <w:p w:rsidR="009D282E" w:rsidRDefault="009D282E" w:rsidP="009D282E">
      <w:pPr>
        <w:rPr>
          <w:sz w:val="16"/>
        </w:rPr>
        <w:sectPr w:rsidR="009D282E" w:rsidSect="00F04FB7">
          <w:type w:val="continuous"/>
          <w:pgSz w:w="11900" w:h="16840"/>
          <w:pgMar w:top="700" w:right="660" w:bottom="280" w:left="1080" w:header="720" w:footer="720" w:gutter="0"/>
          <w:cols w:num="3" w:space="934" w:equalWidth="0">
            <w:col w:w="2335" w:space="428"/>
            <w:col w:w="6329" w:space="39"/>
            <w:col w:w="1029"/>
          </w:cols>
        </w:sectPr>
      </w:pPr>
    </w:p>
    <w:p w:rsidR="0000367B" w:rsidRDefault="0000367B" w:rsidP="009D282E">
      <w:pPr>
        <w:pStyle w:val="Corpodetexto"/>
        <w:spacing w:before="1"/>
        <w:rPr>
          <w:noProof/>
          <w:lang w:val="pt-BR" w:eastAsia="pt-BR"/>
        </w:rPr>
      </w:pPr>
    </w:p>
    <w:p w:rsidR="009D282E" w:rsidRDefault="009D282E" w:rsidP="009D282E">
      <w:pPr>
        <w:pStyle w:val="Corpodetexto"/>
        <w:spacing w:before="1"/>
        <w:rPr>
          <w:b/>
          <w:sz w:val="3"/>
        </w:rPr>
      </w:pPr>
    </w:p>
    <w:tbl>
      <w:tblPr>
        <w:tblStyle w:val="TableNormal"/>
        <w:tblpPr w:leftFromText="141" w:rightFromText="141" w:vertAnchor="text" w:horzAnchor="page" w:tblpX="2387" w:tblpY="-68"/>
        <w:tblW w:w="0" w:type="auto"/>
        <w:tblLayout w:type="fixed"/>
        <w:tblLook w:val="01E0" w:firstRow="1" w:lastRow="1" w:firstColumn="1" w:lastColumn="1" w:noHBand="0" w:noVBand="0"/>
      </w:tblPr>
      <w:tblGrid>
        <w:gridCol w:w="3075"/>
        <w:gridCol w:w="1340"/>
        <w:gridCol w:w="1013"/>
        <w:gridCol w:w="1308"/>
        <w:gridCol w:w="1025"/>
        <w:gridCol w:w="836"/>
      </w:tblGrid>
      <w:tr w:rsidR="0000367B" w:rsidTr="00AC64E4">
        <w:trPr>
          <w:trHeight w:val="368"/>
        </w:trPr>
        <w:tc>
          <w:tcPr>
            <w:tcW w:w="4415" w:type="dxa"/>
            <w:gridSpan w:val="2"/>
            <w:tcBorders>
              <w:bottom w:val="single" w:sz="12" w:space="0" w:color="000000"/>
            </w:tcBorders>
          </w:tcPr>
          <w:p w:rsidR="0000367B" w:rsidRDefault="0000367B" w:rsidP="00AC64E4">
            <w:pPr>
              <w:pStyle w:val="TableParagraph"/>
              <w:rPr>
                <w:rFonts w:ascii="Times New Roman"/>
                <w:sz w:val="16"/>
              </w:rPr>
            </w:pPr>
          </w:p>
        </w:tc>
        <w:tc>
          <w:tcPr>
            <w:tcW w:w="1013" w:type="dxa"/>
            <w:tcBorders>
              <w:bottom w:val="single" w:sz="12" w:space="0" w:color="000000"/>
            </w:tcBorders>
          </w:tcPr>
          <w:p w:rsidR="0000367B" w:rsidRDefault="0000367B" w:rsidP="00AC64E4">
            <w:pPr>
              <w:pStyle w:val="TableParagraph"/>
              <w:spacing w:line="158" w:lineRule="exact"/>
              <w:ind w:right="177"/>
              <w:jc w:val="right"/>
              <w:rPr>
                <w:b/>
                <w:sz w:val="16"/>
              </w:rPr>
            </w:pPr>
            <w:proofErr w:type="spellStart"/>
            <w:r>
              <w:rPr>
                <w:b/>
                <w:sz w:val="16"/>
              </w:rPr>
              <w:t>Custo</w:t>
            </w:r>
            <w:proofErr w:type="spellEnd"/>
          </w:p>
        </w:tc>
        <w:tc>
          <w:tcPr>
            <w:tcW w:w="1308" w:type="dxa"/>
            <w:tcBorders>
              <w:bottom w:val="single" w:sz="12" w:space="0" w:color="000000"/>
            </w:tcBorders>
          </w:tcPr>
          <w:p w:rsidR="0000367B" w:rsidRDefault="0000367B" w:rsidP="00AC64E4">
            <w:pPr>
              <w:pStyle w:val="TableParagraph"/>
              <w:spacing w:line="158" w:lineRule="exact"/>
              <w:ind w:right="256"/>
              <w:jc w:val="right"/>
              <w:rPr>
                <w:b/>
                <w:sz w:val="16"/>
              </w:rPr>
            </w:pPr>
            <w:proofErr w:type="spellStart"/>
            <w:r>
              <w:rPr>
                <w:b/>
                <w:sz w:val="16"/>
              </w:rPr>
              <w:t>Depreciado</w:t>
            </w:r>
            <w:proofErr w:type="spellEnd"/>
          </w:p>
        </w:tc>
        <w:tc>
          <w:tcPr>
            <w:tcW w:w="1025" w:type="dxa"/>
            <w:tcBorders>
              <w:bottom w:val="single" w:sz="12" w:space="0" w:color="000000"/>
            </w:tcBorders>
          </w:tcPr>
          <w:p w:rsidR="0000367B" w:rsidRDefault="0000367B" w:rsidP="00AC64E4">
            <w:pPr>
              <w:pStyle w:val="TableParagraph"/>
              <w:spacing w:line="158" w:lineRule="exact"/>
              <w:ind w:right="187"/>
              <w:jc w:val="right"/>
              <w:rPr>
                <w:b/>
                <w:sz w:val="16"/>
              </w:rPr>
            </w:pPr>
            <w:proofErr w:type="spellStart"/>
            <w:r>
              <w:rPr>
                <w:b/>
                <w:sz w:val="16"/>
              </w:rPr>
              <w:t>Líquido</w:t>
            </w:r>
            <w:proofErr w:type="spellEnd"/>
          </w:p>
        </w:tc>
        <w:tc>
          <w:tcPr>
            <w:tcW w:w="836" w:type="dxa"/>
            <w:tcBorders>
              <w:bottom w:val="single" w:sz="12" w:space="0" w:color="000000"/>
            </w:tcBorders>
          </w:tcPr>
          <w:p w:rsidR="0000367B" w:rsidRDefault="0000367B" w:rsidP="00AC64E4">
            <w:pPr>
              <w:pStyle w:val="TableParagraph"/>
              <w:spacing w:line="158" w:lineRule="exact"/>
              <w:ind w:right="68"/>
              <w:jc w:val="right"/>
              <w:rPr>
                <w:b/>
                <w:sz w:val="16"/>
              </w:rPr>
            </w:pPr>
            <w:proofErr w:type="spellStart"/>
            <w:r>
              <w:rPr>
                <w:b/>
                <w:sz w:val="16"/>
              </w:rPr>
              <w:t>Líquido</w:t>
            </w:r>
            <w:proofErr w:type="spellEnd"/>
          </w:p>
        </w:tc>
      </w:tr>
      <w:tr w:rsidR="0000367B" w:rsidTr="00AC64E4">
        <w:trPr>
          <w:trHeight w:val="209"/>
        </w:trPr>
        <w:tc>
          <w:tcPr>
            <w:tcW w:w="3075" w:type="dxa"/>
            <w:tcBorders>
              <w:top w:val="single" w:sz="12" w:space="0" w:color="000000"/>
            </w:tcBorders>
          </w:tcPr>
          <w:p w:rsidR="0000367B" w:rsidRDefault="0000367B" w:rsidP="00AC64E4">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340" w:type="dxa"/>
            <w:tcBorders>
              <w:top w:val="single" w:sz="12" w:space="0" w:color="000000"/>
            </w:tcBorders>
          </w:tcPr>
          <w:p w:rsidR="0000367B" w:rsidRDefault="0000367B" w:rsidP="00AC64E4">
            <w:pPr>
              <w:pStyle w:val="TableParagraph"/>
              <w:spacing w:line="180" w:lineRule="exact"/>
              <w:ind w:right="254"/>
              <w:jc w:val="right"/>
              <w:rPr>
                <w:sz w:val="16"/>
              </w:rPr>
            </w:pPr>
            <w:r>
              <w:rPr>
                <w:sz w:val="16"/>
              </w:rPr>
              <w:t>10%</w:t>
            </w:r>
          </w:p>
        </w:tc>
        <w:tc>
          <w:tcPr>
            <w:tcW w:w="1013" w:type="dxa"/>
            <w:tcBorders>
              <w:top w:val="single" w:sz="12" w:space="0" w:color="000000"/>
            </w:tcBorders>
          </w:tcPr>
          <w:p w:rsidR="0000367B" w:rsidRDefault="0000367B" w:rsidP="00AC64E4">
            <w:pPr>
              <w:pStyle w:val="TableParagraph"/>
              <w:spacing w:line="180" w:lineRule="exact"/>
              <w:ind w:right="176"/>
              <w:jc w:val="right"/>
              <w:rPr>
                <w:sz w:val="16"/>
              </w:rPr>
            </w:pPr>
            <w:r>
              <w:rPr>
                <w:sz w:val="16"/>
              </w:rPr>
              <w:t>41.739</w:t>
            </w:r>
          </w:p>
        </w:tc>
        <w:tc>
          <w:tcPr>
            <w:tcW w:w="1308" w:type="dxa"/>
            <w:tcBorders>
              <w:top w:val="single" w:sz="12" w:space="0" w:color="000000"/>
            </w:tcBorders>
          </w:tcPr>
          <w:p w:rsidR="0000367B" w:rsidRDefault="0000367B" w:rsidP="00AC64E4">
            <w:pPr>
              <w:pStyle w:val="TableParagraph"/>
              <w:spacing w:line="180" w:lineRule="exact"/>
              <w:ind w:right="258"/>
              <w:jc w:val="right"/>
              <w:rPr>
                <w:sz w:val="16"/>
              </w:rPr>
            </w:pPr>
            <w:r>
              <w:rPr>
                <w:sz w:val="16"/>
              </w:rPr>
              <w:t>(23.358)</w:t>
            </w:r>
          </w:p>
        </w:tc>
        <w:tc>
          <w:tcPr>
            <w:tcW w:w="1025" w:type="dxa"/>
            <w:tcBorders>
              <w:top w:val="single" w:sz="12" w:space="0" w:color="000000"/>
            </w:tcBorders>
          </w:tcPr>
          <w:p w:rsidR="0000367B" w:rsidRPr="008B606B" w:rsidRDefault="0000367B" w:rsidP="00AC64E4">
            <w:pPr>
              <w:pStyle w:val="TableParagraph"/>
              <w:spacing w:line="180" w:lineRule="exact"/>
              <w:ind w:right="72"/>
              <w:jc w:val="right"/>
              <w:rPr>
                <w:sz w:val="16"/>
              </w:rPr>
            </w:pPr>
            <w:r>
              <w:rPr>
                <w:sz w:val="16"/>
              </w:rPr>
              <w:t>18.381</w:t>
            </w:r>
          </w:p>
        </w:tc>
        <w:tc>
          <w:tcPr>
            <w:tcW w:w="836" w:type="dxa"/>
            <w:tcBorders>
              <w:top w:val="single" w:sz="12" w:space="0" w:color="000000"/>
            </w:tcBorders>
          </w:tcPr>
          <w:p w:rsidR="0000367B" w:rsidRPr="00F2125F" w:rsidRDefault="0000367B" w:rsidP="00AC64E4">
            <w:pPr>
              <w:pStyle w:val="TableParagraph"/>
              <w:spacing w:line="177" w:lineRule="exact"/>
              <w:ind w:right="67"/>
              <w:jc w:val="right"/>
              <w:rPr>
                <w:b/>
                <w:sz w:val="16"/>
              </w:rPr>
            </w:pPr>
            <w:r w:rsidRPr="00F2125F">
              <w:rPr>
                <w:b/>
                <w:sz w:val="16"/>
              </w:rPr>
              <w:t>21.613</w:t>
            </w:r>
          </w:p>
        </w:tc>
      </w:tr>
      <w:tr w:rsidR="0000367B" w:rsidTr="00AC64E4">
        <w:trPr>
          <w:trHeight w:val="203"/>
        </w:trPr>
        <w:tc>
          <w:tcPr>
            <w:tcW w:w="3075" w:type="dxa"/>
          </w:tcPr>
          <w:p w:rsidR="0000367B" w:rsidRDefault="0000367B" w:rsidP="00AC64E4">
            <w:pPr>
              <w:pStyle w:val="TableParagraph"/>
              <w:spacing w:before="1" w:line="182" w:lineRule="exact"/>
              <w:ind w:left="76"/>
              <w:rPr>
                <w:sz w:val="16"/>
              </w:rPr>
            </w:pPr>
            <w:proofErr w:type="spellStart"/>
            <w:r>
              <w:rPr>
                <w:sz w:val="16"/>
              </w:rPr>
              <w:t>Veículos</w:t>
            </w:r>
            <w:proofErr w:type="spellEnd"/>
          </w:p>
        </w:tc>
        <w:tc>
          <w:tcPr>
            <w:tcW w:w="1340" w:type="dxa"/>
          </w:tcPr>
          <w:p w:rsidR="0000367B" w:rsidRDefault="0000367B" w:rsidP="00AC64E4">
            <w:pPr>
              <w:pStyle w:val="TableParagraph"/>
              <w:spacing w:before="1" w:line="182" w:lineRule="exact"/>
              <w:ind w:right="254"/>
              <w:jc w:val="right"/>
              <w:rPr>
                <w:sz w:val="16"/>
              </w:rPr>
            </w:pPr>
            <w:r>
              <w:rPr>
                <w:sz w:val="16"/>
              </w:rPr>
              <w:t>25%</w:t>
            </w:r>
          </w:p>
        </w:tc>
        <w:tc>
          <w:tcPr>
            <w:tcW w:w="1013" w:type="dxa"/>
          </w:tcPr>
          <w:p w:rsidR="0000367B" w:rsidRDefault="0000367B" w:rsidP="00AC64E4">
            <w:pPr>
              <w:pStyle w:val="TableParagraph"/>
              <w:spacing w:before="1" w:line="182" w:lineRule="exact"/>
              <w:ind w:right="176"/>
              <w:jc w:val="right"/>
              <w:rPr>
                <w:sz w:val="16"/>
              </w:rPr>
            </w:pPr>
            <w:r>
              <w:rPr>
                <w:sz w:val="16"/>
              </w:rPr>
              <w:t>257.078</w:t>
            </w:r>
          </w:p>
        </w:tc>
        <w:tc>
          <w:tcPr>
            <w:tcW w:w="1308" w:type="dxa"/>
          </w:tcPr>
          <w:p w:rsidR="0000367B" w:rsidRDefault="0000367B" w:rsidP="00AC64E4">
            <w:pPr>
              <w:pStyle w:val="TableParagraph"/>
              <w:spacing w:before="1" w:line="182" w:lineRule="exact"/>
              <w:ind w:right="258"/>
              <w:jc w:val="right"/>
              <w:rPr>
                <w:sz w:val="16"/>
              </w:rPr>
            </w:pPr>
            <w:r>
              <w:rPr>
                <w:sz w:val="16"/>
              </w:rPr>
              <w:t>(63.582)</w:t>
            </w:r>
          </w:p>
        </w:tc>
        <w:tc>
          <w:tcPr>
            <w:tcW w:w="1025" w:type="dxa"/>
          </w:tcPr>
          <w:p w:rsidR="0000367B" w:rsidRPr="008B606B" w:rsidRDefault="0000367B" w:rsidP="00AC64E4">
            <w:pPr>
              <w:pStyle w:val="TableParagraph"/>
              <w:spacing w:line="184" w:lineRule="exact"/>
              <w:ind w:right="72"/>
              <w:jc w:val="right"/>
              <w:rPr>
                <w:sz w:val="16"/>
              </w:rPr>
            </w:pPr>
            <w:r>
              <w:rPr>
                <w:sz w:val="16"/>
              </w:rPr>
              <w:t>193.496</w:t>
            </w:r>
          </w:p>
        </w:tc>
        <w:tc>
          <w:tcPr>
            <w:tcW w:w="836" w:type="dxa"/>
          </w:tcPr>
          <w:p w:rsidR="0000367B" w:rsidRPr="00F2125F" w:rsidRDefault="0000367B" w:rsidP="00AC64E4">
            <w:pPr>
              <w:pStyle w:val="TableParagraph"/>
              <w:spacing w:line="184" w:lineRule="exact"/>
              <w:ind w:right="67"/>
              <w:jc w:val="right"/>
              <w:rPr>
                <w:b/>
                <w:sz w:val="16"/>
              </w:rPr>
            </w:pPr>
            <w:r w:rsidRPr="00F2125F">
              <w:rPr>
                <w:b/>
                <w:sz w:val="16"/>
              </w:rPr>
              <w:t>244.881</w:t>
            </w:r>
          </w:p>
        </w:tc>
      </w:tr>
      <w:tr w:rsidR="0000367B" w:rsidTr="00AC64E4">
        <w:trPr>
          <w:trHeight w:val="193"/>
        </w:trPr>
        <w:tc>
          <w:tcPr>
            <w:tcW w:w="3075" w:type="dxa"/>
          </w:tcPr>
          <w:p w:rsidR="0000367B" w:rsidRDefault="0000367B" w:rsidP="00AC64E4">
            <w:pPr>
              <w:pStyle w:val="TableParagraph"/>
              <w:spacing w:line="173"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340" w:type="dxa"/>
          </w:tcPr>
          <w:p w:rsidR="0000367B" w:rsidRDefault="0000367B" w:rsidP="00AC64E4">
            <w:pPr>
              <w:pStyle w:val="TableParagraph"/>
              <w:spacing w:line="173" w:lineRule="exact"/>
              <w:ind w:right="254"/>
              <w:jc w:val="right"/>
              <w:rPr>
                <w:sz w:val="16"/>
              </w:rPr>
            </w:pPr>
            <w:r>
              <w:rPr>
                <w:sz w:val="16"/>
              </w:rPr>
              <w:t>10%</w:t>
            </w:r>
          </w:p>
        </w:tc>
        <w:tc>
          <w:tcPr>
            <w:tcW w:w="1013" w:type="dxa"/>
          </w:tcPr>
          <w:p w:rsidR="0000367B" w:rsidRDefault="0000367B" w:rsidP="00AC64E4">
            <w:pPr>
              <w:pStyle w:val="TableParagraph"/>
              <w:spacing w:line="173" w:lineRule="exact"/>
              <w:ind w:right="176"/>
              <w:jc w:val="right"/>
              <w:rPr>
                <w:sz w:val="16"/>
              </w:rPr>
            </w:pPr>
            <w:r>
              <w:rPr>
                <w:sz w:val="16"/>
              </w:rPr>
              <w:t>42.284</w:t>
            </w:r>
          </w:p>
        </w:tc>
        <w:tc>
          <w:tcPr>
            <w:tcW w:w="1308" w:type="dxa"/>
          </w:tcPr>
          <w:p w:rsidR="0000367B" w:rsidRDefault="0000367B" w:rsidP="00AC64E4">
            <w:pPr>
              <w:pStyle w:val="TableParagraph"/>
              <w:spacing w:line="173" w:lineRule="exact"/>
              <w:ind w:right="258"/>
              <w:jc w:val="right"/>
              <w:rPr>
                <w:sz w:val="16"/>
              </w:rPr>
            </w:pPr>
            <w:r>
              <w:rPr>
                <w:sz w:val="16"/>
              </w:rPr>
              <w:t>(19.740)</w:t>
            </w:r>
          </w:p>
        </w:tc>
        <w:tc>
          <w:tcPr>
            <w:tcW w:w="1025" w:type="dxa"/>
          </w:tcPr>
          <w:p w:rsidR="0000367B" w:rsidRPr="008B606B" w:rsidRDefault="0000367B" w:rsidP="00AC64E4">
            <w:pPr>
              <w:pStyle w:val="TableParagraph"/>
              <w:spacing w:line="174" w:lineRule="exact"/>
              <w:ind w:right="72"/>
              <w:jc w:val="right"/>
              <w:rPr>
                <w:sz w:val="16"/>
              </w:rPr>
            </w:pPr>
            <w:r>
              <w:rPr>
                <w:sz w:val="16"/>
              </w:rPr>
              <w:t>22.544</w:t>
            </w:r>
          </w:p>
        </w:tc>
        <w:tc>
          <w:tcPr>
            <w:tcW w:w="836" w:type="dxa"/>
          </w:tcPr>
          <w:p w:rsidR="0000367B" w:rsidRPr="00F2125F" w:rsidRDefault="0000367B" w:rsidP="00AC64E4">
            <w:pPr>
              <w:pStyle w:val="TableParagraph"/>
              <w:spacing w:line="174" w:lineRule="exact"/>
              <w:ind w:right="67"/>
              <w:jc w:val="right"/>
              <w:rPr>
                <w:b/>
                <w:sz w:val="16"/>
              </w:rPr>
            </w:pPr>
            <w:r w:rsidRPr="00F2125F">
              <w:rPr>
                <w:b/>
                <w:sz w:val="16"/>
              </w:rPr>
              <w:t>19.721</w:t>
            </w:r>
          </w:p>
        </w:tc>
      </w:tr>
      <w:tr w:rsidR="0000367B" w:rsidTr="00AC64E4">
        <w:trPr>
          <w:trHeight w:val="194"/>
        </w:trPr>
        <w:tc>
          <w:tcPr>
            <w:tcW w:w="3075" w:type="dxa"/>
          </w:tcPr>
          <w:p w:rsidR="0000367B" w:rsidRDefault="0000367B" w:rsidP="00AC64E4">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340" w:type="dxa"/>
          </w:tcPr>
          <w:p w:rsidR="0000367B" w:rsidRDefault="0000367B" w:rsidP="00AC64E4">
            <w:pPr>
              <w:pStyle w:val="TableParagraph"/>
              <w:spacing w:line="174" w:lineRule="exact"/>
              <w:ind w:right="254"/>
              <w:jc w:val="right"/>
              <w:rPr>
                <w:sz w:val="16"/>
              </w:rPr>
            </w:pPr>
            <w:r>
              <w:rPr>
                <w:sz w:val="16"/>
              </w:rPr>
              <w:t>20%</w:t>
            </w:r>
          </w:p>
        </w:tc>
        <w:tc>
          <w:tcPr>
            <w:tcW w:w="1013" w:type="dxa"/>
          </w:tcPr>
          <w:p w:rsidR="0000367B" w:rsidRDefault="0000367B" w:rsidP="00AC64E4">
            <w:pPr>
              <w:pStyle w:val="TableParagraph"/>
              <w:spacing w:line="174" w:lineRule="exact"/>
              <w:ind w:right="176"/>
              <w:jc w:val="right"/>
              <w:rPr>
                <w:sz w:val="16"/>
              </w:rPr>
            </w:pPr>
            <w:r>
              <w:rPr>
                <w:sz w:val="16"/>
              </w:rPr>
              <w:t>136.005</w:t>
            </w:r>
          </w:p>
        </w:tc>
        <w:tc>
          <w:tcPr>
            <w:tcW w:w="1308" w:type="dxa"/>
          </w:tcPr>
          <w:p w:rsidR="0000367B" w:rsidRDefault="0000367B" w:rsidP="00AC64E4">
            <w:pPr>
              <w:pStyle w:val="TableParagraph"/>
              <w:spacing w:line="174" w:lineRule="exact"/>
              <w:ind w:right="258"/>
              <w:jc w:val="center"/>
              <w:rPr>
                <w:sz w:val="16"/>
              </w:rPr>
            </w:pPr>
            <w:r>
              <w:rPr>
                <w:sz w:val="16"/>
              </w:rPr>
              <w:t xml:space="preserve">          (59.454)</w:t>
            </w:r>
          </w:p>
        </w:tc>
        <w:tc>
          <w:tcPr>
            <w:tcW w:w="1025" w:type="dxa"/>
          </w:tcPr>
          <w:p w:rsidR="0000367B" w:rsidRPr="008B606B" w:rsidRDefault="0000367B" w:rsidP="00AC64E4">
            <w:pPr>
              <w:pStyle w:val="TableParagraph"/>
              <w:spacing w:line="173" w:lineRule="exact"/>
              <w:ind w:right="72"/>
              <w:jc w:val="right"/>
              <w:rPr>
                <w:sz w:val="16"/>
              </w:rPr>
            </w:pPr>
            <w:r>
              <w:rPr>
                <w:sz w:val="16"/>
              </w:rPr>
              <w:t>76.551</w:t>
            </w:r>
          </w:p>
        </w:tc>
        <w:tc>
          <w:tcPr>
            <w:tcW w:w="836" w:type="dxa"/>
          </w:tcPr>
          <w:p w:rsidR="0000367B" w:rsidRPr="00F2125F" w:rsidRDefault="0000367B" w:rsidP="00AC64E4">
            <w:pPr>
              <w:pStyle w:val="TableParagraph"/>
              <w:spacing w:line="174" w:lineRule="exact"/>
              <w:ind w:right="67"/>
              <w:jc w:val="right"/>
              <w:rPr>
                <w:b/>
                <w:sz w:val="16"/>
              </w:rPr>
            </w:pPr>
            <w:r w:rsidRPr="00F2125F">
              <w:rPr>
                <w:b/>
                <w:sz w:val="16"/>
              </w:rPr>
              <w:t>36.081</w:t>
            </w:r>
          </w:p>
        </w:tc>
      </w:tr>
      <w:tr w:rsidR="0000367B" w:rsidTr="00AC64E4">
        <w:trPr>
          <w:trHeight w:val="194"/>
        </w:trPr>
        <w:tc>
          <w:tcPr>
            <w:tcW w:w="3075" w:type="dxa"/>
          </w:tcPr>
          <w:p w:rsidR="0000367B" w:rsidRDefault="0000367B" w:rsidP="00AC64E4">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340" w:type="dxa"/>
          </w:tcPr>
          <w:p w:rsidR="0000367B" w:rsidRDefault="0000367B" w:rsidP="00AC64E4">
            <w:pPr>
              <w:pStyle w:val="TableParagraph"/>
              <w:spacing w:line="174" w:lineRule="exact"/>
              <w:ind w:right="254"/>
              <w:jc w:val="right"/>
              <w:rPr>
                <w:sz w:val="16"/>
              </w:rPr>
            </w:pPr>
            <w:r>
              <w:rPr>
                <w:sz w:val="16"/>
              </w:rPr>
              <w:t>10%</w:t>
            </w:r>
          </w:p>
        </w:tc>
        <w:tc>
          <w:tcPr>
            <w:tcW w:w="1013" w:type="dxa"/>
          </w:tcPr>
          <w:p w:rsidR="0000367B" w:rsidRDefault="0000367B" w:rsidP="00AC64E4">
            <w:pPr>
              <w:pStyle w:val="TableParagraph"/>
              <w:spacing w:line="174" w:lineRule="exact"/>
              <w:ind w:right="176"/>
              <w:jc w:val="right"/>
              <w:rPr>
                <w:sz w:val="16"/>
              </w:rPr>
            </w:pPr>
            <w:r>
              <w:rPr>
                <w:sz w:val="16"/>
              </w:rPr>
              <w:t>14.914</w:t>
            </w:r>
          </w:p>
        </w:tc>
        <w:tc>
          <w:tcPr>
            <w:tcW w:w="1308" w:type="dxa"/>
          </w:tcPr>
          <w:p w:rsidR="0000367B" w:rsidRDefault="0000367B" w:rsidP="00AC64E4">
            <w:pPr>
              <w:pStyle w:val="TableParagraph"/>
              <w:spacing w:line="174" w:lineRule="exact"/>
              <w:ind w:right="258"/>
              <w:jc w:val="right"/>
              <w:rPr>
                <w:sz w:val="16"/>
              </w:rPr>
            </w:pPr>
            <w:r>
              <w:rPr>
                <w:sz w:val="16"/>
              </w:rPr>
              <w:t>(4.021)</w:t>
            </w:r>
          </w:p>
        </w:tc>
        <w:tc>
          <w:tcPr>
            <w:tcW w:w="1025" w:type="dxa"/>
          </w:tcPr>
          <w:p w:rsidR="0000367B" w:rsidRPr="008B606B" w:rsidRDefault="0000367B" w:rsidP="00AC64E4">
            <w:pPr>
              <w:pStyle w:val="TableParagraph"/>
              <w:spacing w:line="174" w:lineRule="exact"/>
              <w:ind w:right="72"/>
              <w:jc w:val="right"/>
              <w:rPr>
                <w:sz w:val="16"/>
              </w:rPr>
            </w:pPr>
            <w:r>
              <w:rPr>
                <w:sz w:val="16"/>
              </w:rPr>
              <w:t>10.893</w:t>
            </w:r>
          </w:p>
        </w:tc>
        <w:tc>
          <w:tcPr>
            <w:tcW w:w="836" w:type="dxa"/>
          </w:tcPr>
          <w:p w:rsidR="0000367B" w:rsidRPr="00F2125F" w:rsidRDefault="0000367B" w:rsidP="00AC64E4">
            <w:pPr>
              <w:pStyle w:val="TableParagraph"/>
              <w:spacing w:line="174" w:lineRule="exact"/>
              <w:ind w:right="67"/>
              <w:jc w:val="right"/>
              <w:rPr>
                <w:b/>
                <w:sz w:val="16"/>
              </w:rPr>
            </w:pPr>
            <w:r w:rsidRPr="00F2125F">
              <w:rPr>
                <w:b/>
                <w:sz w:val="16"/>
              </w:rPr>
              <w:t>12.339</w:t>
            </w:r>
          </w:p>
        </w:tc>
      </w:tr>
      <w:tr w:rsidR="0000367B" w:rsidTr="00AC64E4">
        <w:trPr>
          <w:trHeight w:val="176"/>
        </w:trPr>
        <w:tc>
          <w:tcPr>
            <w:tcW w:w="3075" w:type="dxa"/>
            <w:tcBorders>
              <w:bottom w:val="single" w:sz="4" w:space="0" w:color="000000"/>
            </w:tcBorders>
          </w:tcPr>
          <w:p w:rsidR="0000367B" w:rsidRDefault="0000367B" w:rsidP="00AC64E4">
            <w:pPr>
              <w:pStyle w:val="TableParagraph"/>
              <w:spacing w:line="157" w:lineRule="exact"/>
              <w:ind w:left="76"/>
              <w:rPr>
                <w:sz w:val="16"/>
              </w:rPr>
            </w:pPr>
            <w:r>
              <w:rPr>
                <w:sz w:val="16"/>
              </w:rPr>
              <w:t xml:space="preserve">Outros bens – </w:t>
            </w:r>
            <w:proofErr w:type="spellStart"/>
            <w:r>
              <w:rPr>
                <w:sz w:val="16"/>
              </w:rPr>
              <w:t>móveis</w:t>
            </w:r>
            <w:proofErr w:type="spellEnd"/>
          </w:p>
        </w:tc>
        <w:tc>
          <w:tcPr>
            <w:tcW w:w="1340" w:type="dxa"/>
            <w:tcBorders>
              <w:bottom w:val="single" w:sz="4" w:space="0" w:color="000000"/>
            </w:tcBorders>
          </w:tcPr>
          <w:p w:rsidR="0000367B" w:rsidRDefault="0000367B" w:rsidP="00AC64E4">
            <w:pPr>
              <w:pStyle w:val="TableParagraph"/>
              <w:spacing w:line="157" w:lineRule="exact"/>
              <w:ind w:right="254"/>
              <w:jc w:val="right"/>
              <w:rPr>
                <w:sz w:val="16"/>
              </w:rPr>
            </w:pPr>
            <w:r>
              <w:rPr>
                <w:sz w:val="16"/>
              </w:rPr>
              <w:t>10%</w:t>
            </w:r>
          </w:p>
        </w:tc>
        <w:tc>
          <w:tcPr>
            <w:tcW w:w="1013" w:type="dxa"/>
            <w:tcBorders>
              <w:bottom w:val="single" w:sz="4" w:space="0" w:color="000000"/>
            </w:tcBorders>
          </w:tcPr>
          <w:p w:rsidR="0000367B" w:rsidRDefault="0000367B" w:rsidP="00AC64E4">
            <w:pPr>
              <w:pStyle w:val="TableParagraph"/>
              <w:spacing w:line="157" w:lineRule="exact"/>
              <w:ind w:right="176"/>
              <w:jc w:val="right"/>
              <w:rPr>
                <w:sz w:val="16"/>
              </w:rPr>
            </w:pPr>
            <w:r>
              <w:rPr>
                <w:sz w:val="16"/>
              </w:rPr>
              <w:t>9.036</w:t>
            </w:r>
          </w:p>
        </w:tc>
        <w:tc>
          <w:tcPr>
            <w:tcW w:w="1308" w:type="dxa"/>
            <w:tcBorders>
              <w:bottom w:val="single" w:sz="4" w:space="0" w:color="000000"/>
            </w:tcBorders>
          </w:tcPr>
          <w:p w:rsidR="0000367B" w:rsidRDefault="0000367B" w:rsidP="00AC64E4">
            <w:pPr>
              <w:pStyle w:val="TableParagraph"/>
              <w:spacing w:line="157" w:lineRule="exact"/>
              <w:ind w:right="260"/>
              <w:jc w:val="right"/>
              <w:rPr>
                <w:sz w:val="16"/>
              </w:rPr>
            </w:pPr>
            <w:r>
              <w:rPr>
                <w:sz w:val="16"/>
              </w:rPr>
              <w:t>(1.549)</w:t>
            </w:r>
          </w:p>
        </w:tc>
        <w:tc>
          <w:tcPr>
            <w:tcW w:w="1025" w:type="dxa"/>
            <w:tcBorders>
              <w:bottom w:val="single" w:sz="4" w:space="0" w:color="000000"/>
            </w:tcBorders>
          </w:tcPr>
          <w:p w:rsidR="0000367B" w:rsidRPr="008B606B" w:rsidRDefault="0000367B" w:rsidP="00AC64E4">
            <w:pPr>
              <w:pStyle w:val="TableParagraph"/>
              <w:spacing w:line="173" w:lineRule="exact"/>
              <w:ind w:right="72"/>
              <w:jc w:val="right"/>
              <w:rPr>
                <w:sz w:val="16"/>
              </w:rPr>
            </w:pPr>
            <w:r>
              <w:rPr>
                <w:sz w:val="16"/>
              </w:rPr>
              <w:t>7.487</w:t>
            </w:r>
          </w:p>
        </w:tc>
        <w:tc>
          <w:tcPr>
            <w:tcW w:w="836" w:type="dxa"/>
            <w:tcBorders>
              <w:bottom w:val="single" w:sz="4" w:space="0" w:color="000000"/>
            </w:tcBorders>
          </w:tcPr>
          <w:p w:rsidR="0000367B" w:rsidRPr="00F2125F" w:rsidRDefault="0000367B" w:rsidP="00AC64E4">
            <w:pPr>
              <w:pStyle w:val="TableParagraph"/>
              <w:spacing w:line="158" w:lineRule="exact"/>
              <w:ind w:right="67"/>
              <w:jc w:val="right"/>
              <w:rPr>
                <w:b/>
                <w:sz w:val="16"/>
              </w:rPr>
            </w:pPr>
            <w:r w:rsidRPr="00F2125F">
              <w:rPr>
                <w:b/>
                <w:sz w:val="16"/>
              </w:rPr>
              <w:t>8.390</w:t>
            </w:r>
          </w:p>
        </w:tc>
      </w:tr>
      <w:tr w:rsidR="0000367B" w:rsidTr="00AC64E4">
        <w:trPr>
          <w:trHeight w:val="186"/>
        </w:trPr>
        <w:tc>
          <w:tcPr>
            <w:tcW w:w="3075" w:type="dxa"/>
            <w:tcBorders>
              <w:top w:val="single" w:sz="4" w:space="0" w:color="000000"/>
              <w:bottom w:val="single" w:sz="12" w:space="0" w:color="000000"/>
            </w:tcBorders>
          </w:tcPr>
          <w:p w:rsidR="0000367B" w:rsidRDefault="0000367B" w:rsidP="00AC64E4">
            <w:pPr>
              <w:pStyle w:val="TableParagraph"/>
              <w:spacing w:line="166" w:lineRule="exact"/>
              <w:ind w:left="76"/>
              <w:rPr>
                <w:b/>
                <w:sz w:val="16"/>
              </w:rPr>
            </w:pPr>
            <w:r>
              <w:rPr>
                <w:b/>
                <w:sz w:val="16"/>
              </w:rPr>
              <w:t xml:space="preserve">Total do </w:t>
            </w:r>
            <w:proofErr w:type="spellStart"/>
            <w:r>
              <w:rPr>
                <w:b/>
                <w:sz w:val="16"/>
              </w:rPr>
              <w:t>imobilizado</w:t>
            </w:r>
            <w:proofErr w:type="spellEnd"/>
          </w:p>
        </w:tc>
        <w:tc>
          <w:tcPr>
            <w:tcW w:w="1340" w:type="dxa"/>
            <w:tcBorders>
              <w:top w:val="single" w:sz="4" w:space="0" w:color="000000"/>
              <w:bottom w:val="single" w:sz="12" w:space="0" w:color="000000"/>
            </w:tcBorders>
          </w:tcPr>
          <w:p w:rsidR="0000367B" w:rsidRDefault="0000367B" w:rsidP="00AC64E4">
            <w:pPr>
              <w:pStyle w:val="TableParagraph"/>
              <w:rPr>
                <w:rFonts w:ascii="Times New Roman"/>
                <w:sz w:val="12"/>
              </w:rPr>
            </w:pPr>
          </w:p>
        </w:tc>
        <w:tc>
          <w:tcPr>
            <w:tcW w:w="1013" w:type="dxa"/>
            <w:tcBorders>
              <w:top w:val="single" w:sz="4" w:space="0" w:color="000000"/>
              <w:bottom w:val="single" w:sz="12" w:space="0" w:color="000000"/>
            </w:tcBorders>
          </w:tcPr>
          <w:p w:rsidR="0000367B" w:rsidRDefault="0000367B" w:rsidP="00AC64E4">
            <w:pPr>
              <w:pStyle w:val="TableParagraph"/>
              <w:spacing w:line="166" w:lineRule="exact"/>
              <w:ind w:right="176"/>
              <w:jc w:val="right"/>
              <w:rPr>
                <w:b/>
                <w:sz w:val="16"/>
              </w:rPr>
            </w:pPr>
            <w:r>
              <w:rPr>
                <w:b/>
                <w:sz w:val="16"/>
              </w:rPr>
              <w:t>501.056</w:t>
            </w:r>
          </w:p>
        </w:tc>
        <w:tc>
          <w:tcPr>
            <w:tcW w:w="1308" w:type="dxa"/>
            <w:tcBorders>
              <w:top w:val="single" w:sz="4" w:space="0" w:color="000000"/>
              <w:bottom w:val="single" w:sz="12" w:space="0" w:color="000000"/>
            </w:tcBorders>
          </w:tcPr>
          <w:p w:rsidR="0000367B" w:rsidRDefault="0000367B" w:rsidP="00AC64E4">
            <w:pPr>
              <w:pStyle w:val="TableParagraph"/>
              <w:spacing w:line="166" w:lineRule="exact"/>
              <w:ind w:right="258"/>
              <w:jc w:val="right"/>
              <w:rPr>
                <w:b/>
                <w:sz w:val="16"/>
              </w:rPr>
            </w:pPr>
            <w:r>
              <w:rPr>
                <w:b/>
                <w:sz w:val="16"/>
              </w:rPr>
              <w:t>(171.704)</w:t>
            </w:r>
          </w:p>
        </w:tc>
        <w:tc>
          <w:tcPr>
            <w:tcW w:w="1025" w:type="dxa"/>
            <w:tcBorders>
              <w:top w:val="single" w:sz="4" w:space="0" w:color="000000"/>
              <w:bottom w:val="single" w:sz="12" w:space="0" w:color="000000"/>
            </w:tcBorders>
          </w:tcPr>
          <w:p w:rsidR="0000367B" w:rsidRDefault="0000367B" w:rsidP="00AC64E4">
            <w:pPr>
              <w:pStyle w:val="TableParagraph"/>
              <w:spacing w:line="166" w:lineRule="exact"/>
              <w:ind w:right="188"/>
              <w:jc w:val="right"/>
              <w:rPr>
                <w:b/>
                <w:sz w:val="16"/>
              </w:rPr>
            </w:pPr>
            <w:r>
              <w:rPr>
                <w:b/>
                <w:sz w:val="16"/>
              </w:rPr>
              <w:t>329.352</w:t>
            </w:r>
          </w:p>
        </w:tc>
        <w:tc>
          <w:tcPr>
            <w:tcW w:w="836" w:type="dxa"/>
            <w:tcBorders>
              <w:top w:val="single" w:sz="4" w:space="0" w:color="000000"/>
              <w:bottom w:val="single" w:sz="12" w:space="0" w:color="000000"/>
            </w:tcBorders>
          </w:tcPr>
          <w:p w:rsidR="0000367B" w:rsidRDefault="0000367B" w:rsidP="00AC64E4">
            <w:pPr>
              <w:pStyle w:val="TableParagraph"/>
              <w:spacing w:line="166" w:lineRule="exact"/>
              <w:ind w:right="69"/>
              <w:jc w:val="right"/>
              <w:rPr>
                <w:b/>
                <w:sz w:val="16"/>
              </w:rPr>
            </w:pPr>
            <w:r>
              <w:rPr>
                <w:b/>
                <w:sz w:val="16"/>
              </w:rPr>
              <w:t>343.025</w:t>
            </w:r>
          </w:p>
        </w:tc>
      </w:tr>
    </w:tbl>
    <w:p w:rsidR="009D282E" w:rsidRDefault="009D282E" w:rsidP="009D282E">
      <w:pPr>
        <w:pStyle w:val="Corpodetexto"/>
        <w:spacing w:before="7"/>
        <w:rPr>
          <w:b/>
          <w:sz w:val="14"/>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ind w:left="1528"/>
        <w:rPr>
          <w:spacing w:val="-1"/>
          <w:w w:val="98"/>
          <w:lang w:val="pt-BR"/>
        </w:rPr>
      </w:pPr>
    </w:p>
    <w:p w:rsidR="009D282E" w:rsidRDefault="009D282E" w:rsidP="009D282E">
      <w:pPr>
        <w:pStyle w:val="Corpodetexto"/>
        <w:spacing w:before="84"/>
        <w:rPr>
          <w:spacing w:val="-1"/>
          <w:w w:val="98"/>
          <w:lang w:val="pt-BR"/>
        </w:rPr>
      </w:pPr>
    </w:p>
    <w:p w:rsidR="00F04FB7" w:rsidRDefault="00F04FB7" w:rsidP="009D282E">
      <w:pPr>
        <w:pStyle w:val="Corpodetexto"/>
        <w:spacing w:before="84"/>
        <w:ind w:left="1528"/>
        <w:rPr>
          <w:spacing w:val="-1"/>
          <w:w w:val="98"/>
          <w:lang w:val="pt-BR"/>
        </w:rPr>
      </w:pPr>
    </w:p>
    <w:p w:rsidR="00F04FB7" w:rsidRDefault="00F04FB7" w:rsidP="009D282E">
      <w:pPr>
        <w:pStyle w:val="Corpodetexto"/>
        <w:spacing w:before="84"/>
        <w:ind w:left="1528"/>
        <w:rPr>
          <w:spacing w:val="-1"/>
          <w:w w:val="98"/>
          <w:lang w:val="pt-BR"/>
        </w:rPr>
      </w:pPr>
    </w:p>
    <w:p w:rsidR="00F04FB7" w:rsidRDefault="00F04FB7" w:rsidP="009D282E">
      <w:pPr>
        <w:pStyle w:val="Corpodetexto"/>
        <w:spacing w:before="84"/>
        <w:ind w:left="1528"/>
        <w:rPr>
          <w:spacing w:val="-1"/>
          <w:w w:val="98"/>
          <w:lang w:val="pt-BR"/>
        </w:rPr>
      </w:pPr>
    </w:p>
    <w:p w:rsidR="0034666F" w:rsidRDefault="0034666F" w:rsidP="009D282E">
      <w:pPr>
        <w:pStyle w:val="Corpodetexto"/>
        <w:spacing w:before="84"/>
        <w:ind w:left="1528"/>
        <w:rPr>
          <w:spacing w:val="-1"/>
          <w:w w:val="98"/>
          <w:lang w:val="pt-BR"/>
        </w:rPr>
      </w:pPr>
    </w:p>
    <w:p w:rsidR="00AC64E4" w:rsidRDefault="00AC64E4" w:rsidP="009D282E">
      <w:pPr>
        <w:pStyle w:val="Corpodetexto"/>
        <w:ind w:left="1528"/>
        <w:rPr>
          <w:spacing w:val="-1"/>
          <w:w w:val="98"/>
          <w:lang w:val="pt-BR"/>
        </w:rPr>
      </w:pPr>
    </w:p>
    <w:p w:rsidR="009D282E" w:rsidRPr="001D05F9" w:rsidRDefault="00AC64E4" w:rsidP="009D282E">
      <w:pPr>
        <w:pStyle w:val="Corpodetexto"/>
        <w:ind w:left="1528"/>
        <w:rPr>
          <w:lang w:val="pt-BR"/>
        </w:rPr>
      </w:pPr>
      <w:r>
        <w:rPr>
          <w:spacing w:val="-1"/>
          <w:w w:val="98"/>
          <w:lang w:val="pt-BR"/>
        </w:rPr>
        <w:t>Destac</w:t>
      </w:r>
      <w:r w:rsidR="009D282E" w:rsidRPr="001D05F9">
        <w:rPr>
          <w:spacing w:val="-1"/>
          <w:w w:val="98"/>
          <w:lang w:val="pt-BR"/>
        </w:rPr>
        <w:t>amos a seguir a movimentação do ativo imobilizado em 201</w:t>
      </w:r>
      <w:r w:rsidR="009D282E">
        <w:rPr>
          <w:spacing w:val="-1"/>
          <w:w w:val="98"/>
          <w:lang w:val="pt-BR"/>
        </w:rPr>
        <w:t>8</w:t>
      </w:r>
      <w:r w:rsidR="009D282E" w:rsidRPr="001D05F9">
        <w:rPr>
          <w:w w:val="90"/>
          <w:lang w:val="pt-BR"/>
        </w:rPr>
        <w:t>:</w:t>
      </w:r>
    </w:p>
    <w:tbl>
      <w:tblPr>
        <w:tblStyle w:val="TableNormal"/>
        <w:tblpPr w:leftFromText="141" w:rightFromText="141" w:vertAnchor="text" w:horzAnchor="margin" w:tblpXSpec="right" w:tblpY="112"/>
        <w:tblW w:w="8874" w:type="dxa"/>
        <w:tblLayout w:type="fixed"/>
        <w:tblLook w:val="01E0" w:firstRow="1" w:lastRow="1" w:firstColumn="1" w:lastColumn="1" w:noHBand="0" w:noVBand="0"/>
      </w:tblPr>
      <w:tblGrid>
        <w:gridCol w:w="2234"/>
        <w:gridCol w:w="1417"/>
        <w:gridCol w:w="993"/>
        <w:gridCol w:w="708"/>
        <w:gridCol w:w="1155"/>
        <w:gridCol w:w="1113"/>
        <w:gridCol w:w="1254"/>
      </w:tblGrid>
      <w:tr w:rsidR="00A336A1" w:rsidTr="00A336A1">
        <w:trPr>
          <w:trHeight w:val="172"/>
        </w:trPr>
        <w:tc>
          <w:tcPr>
            <w:tcW w:w="2234" w:type="dxa"/>
          </w:tcPr>
          <w:p w:rsidR="00A336A1" w:rsidRPr="001D05F9" w:rsidRDefault="00A336A1" w:rsidP="00A336A1">
            <w:pPr>
              <w:pStyle w:val="TableParagraph"/>
              <w:rPr>
                <w:rFonts w:ascii="Times New Roman"/>
                <w:sz w:val="10"/>
                <w:lang w:val="pt-BR"/>
              </w:rPr>
            </w:pPr>
          </w:p>
        </w:tc>
        <w:tc>
          <w:tcPr>
            <w:tcW w:w="1417" w:type="dxa"/>
          </w:tcPr>
          <w:p w:rsidR="00A336A1" w:rsidRDefault="00A336A1" w:rsidP="00A336A1">
            <w:pPr>
              <w:pStyle w:val="TableParagraph"/>
              <w:tabs>
                <w:tab w:val="left" w:pos="903"/>
              </w:tabs>
              <w:spacing w:line="153" w:lineRule="exact"/>
              <w:ind w:left="-231" w:right="277" w:hanging="142"/>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993" w:type="dxa"/>
          </w:tcPr>
          <w:p w:rsidR="00A336A1" w:rsidRDefault="00A336A1" w:rsidP="00A336A1">
            <w:pPr>
              <w:pStyle w:val="TableParagraph"/>
              <w:rPr>
                <w:rFonts w:ascii="Times New Roman"/>
                <w:sz w:val="10"/>
              </w:rPr>
            </w:pPr>
          </w:p>
        </w:tc>
        <w:tc>
          <w:tcPr>
            <w:tcW w:w="708" w:type="dxa"/>
          </w:tcPr>
          <w:p w:rsidR="00A336A1" w:rsidRDefault="00A336A1" w:rsidP="00A336A1">
            <w:pPr>
              <w:pStyle w:val="TableParagraph"/>
              <w:rPr>
                <w:rFonts w:ascii="Times New Roman"/>
                <w:sz w:val="10"/>
              </w:rPr>
            </w:pPr>
          </w:p>
        </w:tc>
        <w:tc>
          <w:tcPr>
            <w:tcW w:w="1155" w:type="dxa"/>
          </w:tcPr>
          <w:p w:rsidR="00A336A1" w:rsidRDefault="00A336A1" w:rsidP="00A336A1">
            <w:pPr>
              <w:pStyle w:val="TableParagraph"/>
              <w:rPr>
                <w:rFonts w:ascii="Times New Roman"/>
                <w:sz w:val="10"/>
              </w:rPr>
            </w:pPr>
          </w:p>
        </w:tc>
        <w:tc>
          <w:tcPr>
            <w:tcW w:w="1113" w:type="dxa"/>
          </w:tcPr>
          <w:p w:rsidR="00A336A1" w:rsidRDefault="00A336A1" w:rsidP="00A336A1">
            <w:pPr>
              <w:pStyle w:val="TableParagraph"/>
              <w:spacing w:line="153" w:lineRule="exact"/>
              <w:ind w:right="70"/>
              <w:jc w:val="right"/>
              <w:rPr>
                <w:b/>
                <w:sz w:val="16"/>
              </w:rPr>
            </w:pPr>
          </w:p>
        </w:tc>
        <w:tc>
          <w:tcPr>
            <w:tcW w:w="1254" w:type="dxa"/>
          </w:tcPr>
          <w:p w:rsidR="00A336A1" w:rsidRDefault="00A336A1" w:rsidP="00A336A1">
            <w:pPr>
              <w:pStyle w:val="TableParagraph"/>
              <w:spacing w:line="153" w:lineRule="exact"/>
              <w:ind w:right="70"/>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A336A1" w:rsidTr="00A336A1">
        <w:trPr>
          <w:trHeight w:val="392"/>
        </w:trPr>
        <w:tc>
          <w:tcPr>
            <w:tcW w:w="2234" w:type="dxa"/>
            <w:tcBorders>
              <w:bottom w:val="single" w:sz="12" w:space="0" w:color="000000"/>
            </w:tcBorders>
          </w:tcPr>
          <w:p w:rsidR="00A336A1" w:rsidRDefault="00A336A1" w:rsidP="00A336A1">
            <w:pPr>
              <w:pStyle w:val="TableParagraph"/>
              <w:spacing w:line="170" w:lineRule="exact"/>
              <w:ind w:left="76"/>
              <w:rPr>
                <w:b/>
                <w:sz w:val="16"/>
              </w:rPr>
            </w:pPr>
            <w:proofErr w:type="spellStart"/>
            <w:r>
              <w:rPr>
                <w:b/>
                <w:sz w:val="16"/>
              </w:rPr>
              <w:t>Descrição</w:t>
            </w:r>
            <w:proofErr w:type="spellEnd"/>
          </w:p>
        </w:tc>
        <w:tc>
          <w:tcPr>
            <w:tcW w:w="1417" w:type="dxa"/>
            <w:tcBorders>
              <w:bottom w:val="single" w:sz="12" w:space="0" w:color="000000"/>
            </w:tcBorders>
          </w:tcPr>
          <w:p w:rsidR="00A336A1" w:rsidRDefault="00A336A1" w:rsidP="00A336A1">
            <w:pPr>
              <w:pStyle w:val="TableParagraph"/>
              <w:tabs>
                <w:tab w:val="left" w:pos="903"/>
              </w:tabs>
              <w:spacing w:line="170" w:lineRule="exact"/>
              <w:ind w:left="-231" w:right="279" w:hanging="142"/>
              <w:jc w:val="right"/>
              <w:rPr>
                <w:b/>
                <w:sz w:val="16"/>
              </w:rPr>
            </w:pPr>
            <w:proofErr w:type="spellStart"/>
            <w:r>
              <w:rPr>
                <w:b/>
                <w:sz w:val="16"/>
              </w:rPr>
              <w:t>em</w:t>
            </w:r>
            <w:proofErr w:type="spellEnd"/>
            <w:r>
              <w:rPr>
                <w:b/>
                <w:sz w:val="16"/>
              </w:rPr>
              <w:t xml:space="preserve"> 31/12/2017</w:t>
            </w:r>
          </w:p>
        </w:tc>
        <w:tc>
          <w:tcPr>
            <w:tcW w:w="993" w:type="dxa"/>
            <w:tcBorders>
              <w:bottom w:val="single" w:sz="12" w:space="0" w:color="000000"/>
            </w:tcBorders>
          </w:tcPr>
          <w:p w:rsidR="00A336A1" w:rsidRDefault="00A336A1" w:rsidP="00A336A1">
            <w:pPr>
              <w:pStyle w:val="TableParagraph"/>
              <w:spacing w:line="170" w:lineRule="exact"/>
              <w:ind w:right="272"/>
              <w:jc w:val="right"/>
              <w:rPr>
                <w:b/>
                <w:sz w:val="16"/>
              </w:rPr>
            </w:pPr>
            <w:proofErr w:type="spellStart"/>
            <w:r>
              <w:rPr>
                <w:b/>
                <w:sz w:val="16"/>
              </w:rPr>
              <w:t>Adição</w:t>
            </w:r>
            <w:proofErr w:type="spellEnd"/>
          </w:p>
        </w:tc>
        <w:tc>
          <w:tcPr>
            <w:tcW w:w="708" w:type="dxa"/>
            <w:tcBorders>
              <w:bottom w:val="single" w:sz="12" w:space="0" w:color="000000"/>
            </w:tcBorders>
          </w:tcPr>
          <w:p w:rsidR="00A336A1" w:rsidRDefault="00A336A1" w:rsidP="00A336A1">
            <w:pPr>
              <w:pStyle w:val="TableParagraph"/>
              <w:spacing w:line="170" w:lineRule="exact"/>
              <w:ind w:right="96"/>
              <w:jc w:val="right"/>
              <w:rPr>
                <w:b/>
                <w:sz w:val="16"/>
              </w:rPr>
            </w:pPr>
            <w:proofErr w:type="spellStart"/>
            <w:r>
              <w:rPr>
                <w:b/>
                <w:sz w:val="16"/>
              </w:rPr>
              <w:t>Baixa</w:t>
            </w:r>
            <w:proofErr w:type="spellEnd"/>
          </w:p>
        </w:tc>
        <w:tc>
          <w:tcPr>
            <w:tcW w:w="1155" w:type="dxa"/>
            <w:tcBorders>
              <w:bottom w:val="single" w:sz="12" w:space="0" w:color="000000"/>
            </w:tcBorders>
          </w:tcPr>
          <w:p w:rsidR="00A336A1" w:rsidRDefault="00A336A1" w:rsidP="00A336A1">
            <w:pPr>
              <w:pStyle w:val="TableParagraph"/>
              <w:spacing w:line="170" w:lineRule="exact"/>
              <w:ind w:right="105"/>
              <w:jc w:val="right"/>
              <w:rPr>
                <w:b/>
                <w:sz w:val="16"/>
              </w:rPr>
            </w:pPr>
            <w:proofErr w:type="spellStart"/>
            <w:r>
              <w:rPr>
                <w:b/>
                <w:sz w:val="16"/>
              </w:rPr>
              <w:t>Depreciação</w:t>
            </w:r>
            <w:proofErr w:type="spellEnd"/>
            <w:r>
              <w:rPr>
                <w:b/>
                <w:sz w:val="16"/>
              </w:rPr>
              <w:t xml:space="preserve">   </w:t>
            </w:r>
          </w:p>
        </w:tc>
        <w:tc>
          <w:tcPr>
            <w:tcW w:w="1113" w:type="dxa"/>
            <w:tcBorders>
              <w:bottom w:val="single" w:sz="12" w:space="0" w:color="000000"/>
            </w:tcBorders>
          </w:tcPr>
          <w:p w:rsidR="00A336A1" w:rsidRDefault="00A336A1" w:rsidP="00A336A1">
            <w:pPr>
              <w:pStyle w:val="TableParagraph"/>
              <w:spacing w:line="170" w:lineRule="exact"/>
              <w:ind w:right="72"/>
              <w:jc w:val="center"/>
              <w:rPr>
                <w:b/>
                <w:sz w:val="16"/>
              </w:rPr>
            </w:pPr>
            <w:proofErr w:type="spellStart"/>
            <w:r>
              <w:rPr>
                <w:b/>
                <w:sz w:val="16"/>
              </w:rPr>
              <w:t>Baixa</w:t>
            </w:r>
            <w:proofErr w:type="spellEnd"/>
            <w:r>
              <w:rPr>
                <w:b/>
                <w:sz w:val="16"/>
              </w:rPr>
              <w:t xml:space="preserve"> de </w:t>
            </w:r>
            <w:proofErr w:type="spellStart"/>
            <w:r>
              <w:rPr>
                <w:b/>
                <w:sz w:val="16"/>
              </w:rPr>
              <w:t>depreciação</w:t>
            </w:r>
            <w:proofErr w:type="spellEnd"/>
          </w:p>
        </w:tc>
        <w:tc>
          <w:tcPr>
            <w:tcW w:w="1254" w:type="dxa"/>
            <w:tcBorders>
              <w:bottom w:val="single" w:sz="12" w:space="0" w:color="000000"/>
            </w:tcBorders>
          </w:tcPr>
          <w:p w:rsidR="00A336A1" w:rsidRDefault="00A336A1" w:rsidP="00A336A1">
            <w:pPr>
              <w:pStyle w:val="TableParagraph"/>
              <w:spacing w:line="170" w:lineRule="exact"/>
              <w:ind w:right="72"/>
              <w:jc w:val="right"/>
              <w:rPr>
                <w:b/>
                <w:sz w:val="16"/>
              </w:rPr>
            </w:pPr>
            <w:proofErr w:type="spellStart"/>
            <w:r>
              <w:rPr>
                <w:b/>
                <w:sz w:val="16"/>
              </w:rPr>
              <w:t>em</w:t>
            </w:r>
            <w:proofErr w:type="spellEnd"/>
            <w:r>
              <w:rPr>
                <w:b/>
                <w:sz w:val="16"/>
              </w:rPr>
              <w:t xml:space="preserve"> 31/12/2018</w:t>
            </w:r>
          </w:p>
        </w:tc>
      </w:tr>
      <w:tr w:rsidR="00A336A1" w:rsidTr="00A336A1">
        <w:trPr>
          <w:trHeight w:val="224"/>
        </w:trPr>
        <w:tc>
          <w:tcPr>
            <w:tcW w:w="2234" w:type="dxa"/>
            <w:tcBorders>
              <w:top w:val="single" w:sz="12" w:space="0" w:color="000000"/>
            </w:tcBorders>
          </w:tcPr>
          <w:p w:rsidR="00A336A1" w:rsidRDefault="00A336A1" w:rsidP="00A336A1">
            <w:pPr>
              <w:pStyle w:val="TableParagraph"/>
              <w:spacing w:before="12"/>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417" w:type="dxa"/>
            <w:tcBorders>
              <w:top w:val="single" w:sz="12" w:space="0" w:color="000000"/>
            </w:tcBorders>
          </w:tcPr>
          <w:p w:rsidR="00A336A1" w:rsidRDefault="00A336A1" w:rsidP="00A336A1">
            <w:pPr>
              <w:pStyle w:val="TableParagraph"/>
              <w:tabs>
                <w:tab w:val="left" w:pos="903"/>
              </w:tabs>
              <w:spacing w:line="177" w:lineRule="exact"/>
              <w:ind w:left="-231" w:right="67" w:hanging="142"/>
              <w:jc w:val="right"/>
              <w:rPr>
                <w:b/>
                <w:sz w:val="16"/>
              </w:rPr>
            </w:pPr>
            <w:r>
              <w:rPr>
                <w:b/>
                <w:sz w:val="16"/>
              </w:rPr>
              <w:t>21.613</w:t>
            </w:r>
          </w:p>
        </w:tc>
        <w:tc>
          <w:tcPr>
            <w:tcW w:w="993" w:type="dxa"/>
            <w:tcBorders>
              <w:top w:val="single" w:sz="12" w:space="0" w:color="000000"/>
            </w:tcBorders>
          </w:tcPr>
          <w:p w:rsidR="00A336A1" w:rsidRDefault="00A336A1" w:rsidP="00A336A1">
            <w:pPr>
              <w:pStyle w:val="TableParagraph"/>
              <w:spacing w:line="182" w:lineRule="exact"/>
              <w:ind w:right="271"/>
              <w:jc w:val="right"/>
              <w:rPr>
                <w:sz w:val="16"/>
              </w:rPr>
            </w:pPr>
            <w:r>
              <w:rPr>
                <w:sz w:val="16"/>
              </w:rPr>
              <w:t>3.800</w:t>
            </w:r>
          </w:p>
        </w:tc>
        <w:tc>
          <w:tcPr>
            <w:tcW w:w="708" w:type="dxa"/>
            <w:tcBorders>
              <w:top w:val="single" w:sz="12" w:space="0" w:color="000000"/>
            </w:tcBorders>
          </w:tcPr>
          <w:p w:rsidR="00A336A1" w:rsidRDefault="00A336A1" w:rsidP="00A336A1">
            <w:pPr>
              <w:pStyle w:val="TableParagraph"/>
              <w:spacing w:line="182" w:lineRule="exact"/>
              <w:ind w:right="98"/>
              <w:jc w:val="right"/>
              <w:rPr>
                <w:sz w:val="16"/>
              </w:rPr>
            </w:pPr>
            <w:r>
              <w:rPr>
                <w:sz w:val="16"/>
              </w:rPr>
              <w:t>(9.069)</w:t>
            </w:r>
          </w:p>
        </w:tc>
        <w:tc>
          <w:tcPr>
            <w:tcW w:w="1155" w:type="dxa"/>
            <w:tcBorders>
              <w:top w:val="single" w:sz="12" w:space="0" w:color="000000"/>
            </w:tcBorders>
          </w:tcPr>
          <w:p w:rsidR="00A336A1" w:rsidRDefault="00A336A1" w:rsidP="00A336A1">
            <w:pPr>
              <w:pStyle w:val="TableParagraph"/>
              <w:spacing w:line="182" w:lineRule="exact"/>
              <w:ind w:right="104"/>
              <w:jc w:val="right"/>
              <w:rPr>
                <w:sz w:val="16"/>
              </w:rPr>
            </w:pPr>
            <w:r>
              <w:rPr>
                <w:sz w:val="16"/>
              </w:rPr>
              <w:t>(3.055)</w:t>
            </w:r>
          </w:p>
        </w:tc>
        <w:tc>
          <w:tcPr>
            <w:tcW w:w="1113" w:type="dxa"/>
            <w:tcBorders>
              <w:top w:val="single" w:sz="12" w:space="0" w:color="000000"/>
            </w:tcBorders>
          </w:tcPr>
          <w:p w:rsidR="00A336A1" w:rsidRPr="00723B3C" w:rsidRDefault="00A336A1" w:rsidP="00A336A1">
            <w:pPr>
              <w:pStyle w:val="TableParagraph"/>
              <w:spacing w:line="184" w:lineRule="exact"/>
              <w:ind w:right="72"/>
              <w:jc w:val="right"/>
              <w:rPr>
                <w:sz w:val="16"/>
              </w:rPr>
            </w:pPr>
            <w:r>
              <w:rPr>
                <w:sz w:val="16"/>
              </w:rPr>
              <w:t>5.092</w:t>
            </w:r>
            <w:r w:rsidRPr="00723B3C">
              <w:rPr>
                <w:sz w:val="16"/>
              </w:rPr>
              <w:t xml:space="preserve">      </w:t>
            </w:r>
            <w:r>
              <w:rPr>
                <w:sz w:val="16"/>
              </w:rPr>
              <w:t xml:space="preserve">  </w:t>
            </w:r>
          </w:p>
        </w:tc>
        <w:tc>
          <w:tcPr>
            <w:tcW w:w="1254" w:type="dxa"/>
            <w:tcBorders>
              <w:top w:val="single" w:sz="12" w:space="0" w:color="000000"/>
            </w:tcBorders>
          </w:tcPr>
          <w:p w:rsidR="00A336A1" w:rsidRPr="00F2125F" w:rsidRDefault="00A336A1" w:rsidP="00A336A1">
            <w:pPr>
              <w:pStyle w:val="TableParagraph"/>
              <w:spacing w:line="180" w:lineRule="exact"/>
              <w:ind w:right="72"/>
              <w:jc w:val="right"/>
              <w:rPr>
                <w:b/>
                <w:sz w:val="16"/>
              </w:rPr>
            </w:pPr>
            <w:r w:rsidRPr="00F2125F">
              <w:rPr>
                <w:b/>
                <w:sz w:val="16"/>
              </w:rPr>
              <w:t>18.381</w:t>
            </w:r>
          </w:p>
        </w:tc>
      </w:tr>
      <w:tr w:rsidR="00A336A1" w:rsidTr="00A336A1">
        <w:trPr>
          <w:trHeight w:val="220"/>
        </w:trPr>
        <w:tc>
          <w:tcPr>
            <w:tcW w:w="2234" w:type="dxa"/>
          </w:tcPr>
          <w:p w:rsidR="00A336A1" w:rsidRDefault="00A336A1" w:rsidP="00A336A1">
            <w:pPr>
              <w:pStyle w:val="TableParagraph"/>
              <w:spacing w:before="18" w:line="182" w:lineRule="exact"/>
              <w:ind w:left="76"/>
              <w:rPr>
                <w:sz w:val="16"/>
              </w:rPr>
            </w:pPr>
            <w:proofErr w:type="spellStart"/>
            <w:r>
              <w:rPr>
                <w:sz w:val="16"/>
              </w:rPr>
              <w:t>Veículos</w:t>
            </w:r>
            <w:proofErr w:type="spellEnd"/>
          </w:p>
        </w:tc>
        <w:tc>
          <w:tcPr>
            <w:tcW w:w="1417" w:type="dxa"/>
          </w:tcPr>
          <w:p w:rsidR="00A336A1" w:rsidRDefault="00A336A1" w:rsidP="00A336A1">
            <w:pPr>
              <w:pStyle w:val="TableParagraph"/>
              <w:tabs>
                <w:tab w:val="left" w:pos="903"/>
              </w:tabs>
              <w:spacing w:line="184" w:lineRule="exact"/>
              <w:ind w:left="-231" w:right="67" w:hanging="142"/>
              <w:jc w:val="right"/>
              <w:rPr>
                <w:b/>
                <w:sz w:val="16"/>
              </w:rPr>
            </w:pPr>
            <w:r>
              <w:rPr>
                <w:b/>
                <w:sz w:val="16"/>
              </w:rPr>
              <w:t>244.882</w:t>
            </w:r>
          </w:p>
        </w:tc>
        <w:tc>
          <w:tcPr>
            <w:tcW w:w="993" w:type="dxa"/>
          </w:tcPr>
          <w:p w:rsidR="00A336A1" w:rsidRDefault="00A336A1" w:rsidP="00A336A1">
            <w:pPr>
              <w:pStyle w:val="TableParagraph"/>
              <w:spacing w:before="2"/>
              <w:ind w:right="271"/>
              <w:jc w:val="right"/>
              <w:rPr>
                <w:sz w:val="16"/>
              </w:rPr>
            </w:pPr>
            <w:r>
              <w:rPr>
                <w:sz w:val="16"/>
              </w:rPr>
              <w:t>0</w:t>
            </w:r>
          </w:p>
        </w:tc>
        <w:tc>
          <w:tcPr>
            <w:tcW w:w="708" w:type="dxa"/>
          </w:tcPr>
          <w:p w:rsidR="00A336A1" w:rsidRDefault="00A336A1" w:rsidP="00A336A1">
            <w:pPr>
              <w:pStyle w:val="TableParagraph"/>
              <w:spacing w:before="2"/>
              <w:ind w:right="96"/>
              <w:jc w:val="right"/>
              <w:rPr>
                <w:sz w:val="16"/>
              </w:rPr>
            </w:pPr>
            <w:r>
              <w:rPr>
                <w:sz w:val="16"/>
              </w:rPr>
              <w:t>0</w:t>
            </w:r>
          </w:p>
        </w:tc>
        <w:tc>
          <w:tcPr>
            <w:tcW w:w="1155" w:type="dxa"/>
          </w:tcPr>
          <w:p w:rsidR="00A336A1" w:rsidRDefault="00A336A1" w:rsidP="00A336A1">
            <w:pPr>
              <w:pStyle w:val="TableParagraph"/>
              <w:spacing w:before="2"/>
              <w:ind w:right="104"/>
              <w:jc w:val="right"/>
              <w:rPr>
                <w:sz w:val="16"/>
              </w:rPr>
            </w:pPr>
            <w:r>
              <w:rPr>
                <w:sz w:val="16"/>
              </w:rPr>
              <w:t>(51.415)</w:t>
            </w:r>
          </w:p>
        </w:tc>
        <w:tc>
          <w:tcPr>
            <w:tcW w:w="1113" w:type="dxa"/>
          </w:tcPr>
          <w:p w:rsidR="00A336A1" w:rsidRPr="00723B3C" w:rsidRDefault="00A336A1" w:rsidP="00A336A1">
            <w:pPr>
              <w:pStyle w:val="TableParagraph"/>
              <w:spacing w:line="184" w:lineRule="exact"/>
              <w:ind w:right="72"/>
              <w:jc w:val="right"/>
              <w:rPr>
                <w:sz w:val="16"/>
              </w:rPr>
            </w:pPr>
            <w:r w:rsidRPr="00723B3C">
              <w:rPr>
                <w:sz w:val="16"/>
              </w:rPr>
              <w:t xml:space="preserve">       </w:t>
            </w:r>
            <w:r>
              <w:rPr>
                <w:sz w:val="16"/>
              </w:rPr>
              <w:t>30</w:t>
            </w:r>
          </w:p>
        </w:tc>
        <w:tc>
          <w:tcPr>
            <w:tcW w:w="1254" w:type="dxa"/>
          </w:tcPr>
          <w:p w:rsidR="00A336A1" w:rsidRPr="00F2125F" w:rsidRDefault="00A336A1" w:rsidP="00A336A1">
            <w:pPr>
              <w:pStyle w:val="TableParagraph"/>
              <w:spacing w:line="184" w:lineRule="exact"/>
              <w:ind w:right="72"/>
              <w:jc w:val="right"/>
              <w:rPr>
                <w:b/>
                <w:sz w:val="16"/>
              </w:rPr>
            </w:pPr>
            <w:r w:rsidRPr="00F2125F">
              <w:rPr>
                <w:b/>
                <w:sz w:val="16"/>
              </w:rPr>
              <w:t>193.496</w:t>
            </w:r>
          </w:p>
        </w:tc>
      </w:tr>
      <w:tr w:rsidR="00A336A1" w:rsidTr="00A336A1">
        <w:trPr>
          <w:trHeight w:val="209"/>
        </w:trPr>
        <w:tc>
          <w:tcPr>
            <w:tcW w:w="2234" w:type="dxa"/>
          </w:tcPr>
          <w:p w:rsidR="00A336A1" w:rsidRDefault="00A336A1" w:rsidP="00A336A1">
            <w:pPr>
              <w:pStyle w:val="TableParagraph"/>
              <w:spacing w:before="9" w:line="181"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417" w:type="dxa"/>
          </w:tcPr>
          <w:p w:rsidR="00A336A1" w:rsidRDefault="00A336A1" w:rsidP="00A336A1">
            <w:pPr>
              <w:pStyle w:val="TableParagraph"/>
              <w:tabs>
                <w:tab w:val="left" w:pos="903"/>
              </w:tabs>
              <w:spacing w:line="174" w:lineRule="exact"/>
              <w:ind w:left="-231" w:right="67" w:hanging="142"/>
              <w:jc w:val="right"/>
              <w:rPr>
                <w:b/>
                <w:sz w:val="16"/>
              </w:rPr>
            </w:pPr>
            <w:r>
              <w:rPr>
                <w:b/>
                <w:sz w:val="16"/>
              </w:rPr>
              <w:t>19.721</w:t>
            </w:r>
          </w:p>
        </w:tc>
        <w:tc>
          <w:tcPr>
            <w:tcW w:w="993" w:type="dxa"/>
          </w:tcPr>
          <w:p w:rsidR="00A336A1" w:rsidRDefault="00A336A1" w:rsidP="00A336A1">
            <w:pPr>
              <w:pStyle w:val="TableParagraph"/>
              <w:spacing w:line="176" w:lineRule="exact"/>
              <w:ind w:right="271"/>
              <w:jc w:val="right"/>
              <w:rPr>
                <w:sz w:val="16"/>
              </w:rPr>
            </w:pPr>
            <w:r>
              <w:rPr>
                <w:sz w:val="16"/>
              </w:rPr>
              <w:t>8.641</w:t>
            </w:r>
          </w:p>
        </w:tc>
        <w:tc>
          <w:tcPr>
            <w:tcW w:w="708" w:type="dxa"/>
          </w:tcPr>
          <w:p w:rsidR="00A336A1" w:rsidRDefault="00A336A1" w:rsidP="00A336A1">
            <w:pPr>
              <w:pStyle w:val="TableParagraph"/>
              <w:spacing w:line="176" w:lineRule="exact"/>
              <w:ind w:right="96"/>
              <w:jc w:val="right"/>
              <w:rPr>
                <w:sz w:val="16"/>
              </w:rPr>
            </w:pPr>
            <w:r>
              <w:rPr>
                <w:sz w:val="16"/>
              </w:rPr>
              <w:t>(1.664)</w:t>
            </w:r>
          </w:p>
        </w:tc>
        <w:tc>
          <w:tcPr>
            <w:tcW w:w="1155" w:type="dxa"/>
          </w:tcPr>
          <w:p w:rsidR="00A336A1" w:rsidRDefault="00A336A1" w:rsidP="00A336A1">
            <w:pPr>
              <w:pStyle w:val="TableParagraph"/>
              <w:spacing w:line="176" w:lineRule="exact"/>
              <w:ind w:right="104"/>
              <w:jc w:val="right"/>
              <w:rPr>
                <w:sz w:val="16"/>
              </w:rPr>
            </w:pPr>
            <w:r>
              <w:rPr>
                <w:sz w:val="16"/>
              </w:rPr>
              <w:t>(5.180)</w:t>
            </w:r>
          </w:p>
        </w:tc>
        <w:tc>
          <w:tcPr>
            <w:tcW w:w="1113" w:type="dxa"/>
          </w:tcPr>
          <w:p w:rsidR="00A336A1" w:rsidRPr="00723B3C" w:rsidRDefault="00A336A1" w:rsidP="00A336A1">
            <w:pPr>
              <w:pStyle w:val="TableParagraph"/>
              <w:spacing w:line="174" w:lineRule="exact"/>
              <w:ind w:right="72"/>
              <w:jc w:val="right"/>
              <w:rPr>
                <w:sz w:val="16"/>
              </w:rPr>
            </w:pPr>
            <w:r w:rsidRPr="00723B3C">
              <w:rPr>
                <w:sz w:val="16"/>
              </w:rPr>
              <w:t>1.02</w:t>
            </w:r>
            <w:r>
              <w:rPr>
                <w:sz w:val="16"/>
              </w:rPr>
              <w:t>7</w:t>
            </w:r>
          </w:p>
        </w:tc>
        <w:tc>
          <w:tcPr>
            <w:tcW w:w="1254" w:type="dxa"/>
          </w:tcPr>
          <w:p w:rsidR="00A336A1" w:rsidRPr="00F2125F" w:rsidRDefault="00A336A1" w:rsidP="00A336A1">
            <w:pPr>
              <w:pStyle w:val="TableParagraph"/>
              <w:spacing w:line="174" w:lineRule="exact"/>
              <w:ind w:right="72"/>
              <w:jc w:val="right"/>
              <w:rPr>
                <w:b/>
                <w:sz w:val="16"/>
              </w:rPr>
            </w:pPr>
            <w:r w:rsidRPr="00F2125F">
              <w:rPr>
                <w:b/>
                <w:sz w:val="16"/>
              </w:rPr>
              <w:t>22.544</w:t>
            </w:r>
          </w:p>
        </w:tc>
      </w:tr>
      <w:tr w:rsidR="00A336A1" w:rsidTr="00A336A1">
        <w:trPr>
          <w:trHeight w:val="209"/>
        </w:trPr>
        <w:tc>
          <w:tcPr>
            <w:tcW w:w="2234" w:type="dxa"/>
          </w:tcPr>
          <w:p w:rsidR="00A336A1" w:rsidRDefault="00A336A1" w:rsidP="00A336A1">
            <w:pPr>
              <w:pStyle w:val="TableParagraph"/>
              <w:spacing w:before="8" w:line="182"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417" w:type="dxa"/>
          </w:tcPr>
          <w:p w:rsidR="00A336A1" w:rsidRDefault="00A336A1" w:rsidP="00A336A1">
            <w:pPr>
              <w:pStyle w:val="TableParagraph"/>
              <w:tabs>
                <w:tab w:val="left" w:pos="903"/>
              </w:tabs>
              <w:spacing w:line="174" w:lineRule="exact"/>
              <w:ind w:left="-231" w:right="67" w:hanging="142"/>
              <w:jc w:val="right"/>
              <w:rPr>
                <w:b/>
                <w:sz w:val="16"/>
              </w:rPr>
            </w:pPr>
            <w:r>
              <w:rPr>
                <w:b/>
                <w:sz w:val="16"/>
              </w:rPr>
              <w:t>36.081</w:t>
            </w:r>
          </w:p>
        </w:tc>
        <w:tc>
          <w:tcPr>
            <w:tcW w:w="993" w:type="dxa"/>
          </w:tcPr>
          <w:p w:rsidR="00A336A1" w:rsidRDefault="00A336A1" w:rsidP="00A336A1">
            <w:pPr>
              <w:pStyle w:val="TableParagraph"/>
              <w:spacing w:line="175" w:lineRule="exact"/>
              <w:ind w:right="271"/>
              <w:jc w:val="right"/>
              <w:rPr>
                <w:sz w:val="16"/>
              </w:rPr>
            </w:pPr>
            <w:r>
              <w:rPr>
                <w:sz w:val="16"/>
              </w:rPr>
              <w:t>60.854</w:t>
            </w:r>
          </w:p>
        </w:tc>
        <w:tc>
          <w:tcPr>
            <w:tcW w:w="708" w:type="dxa"/>
          </w:tcPr>
          <w:p w:rsidR="00A336A1" w:rsidRDefault="00A336A1" w:rsidP="00A336A1">
            <w:pPr>
              <w:pStyle w:val="TableParagraph"/>
              <w:spacing w:line="175" w:lineRule="exact"/>
              <w:ind w:right="96"/>
              <w:jc w:val="right"/>
              <w:rPr>
                <w:sz w:val="16"/>
              </w:rPr>
            </w:pPr>
            <w:r>
              <w:rPr>
                <w:sz w:val="16"/>
              </w:rPr>
              <w:t>(7.448)</w:t>
            </w:r>
          </w:p>
        </w:tc>
        <w:tc>
          <w:tcPr>
            <w:tcW w:w="1155" w:type="dxa"/>
          </w:tcPr>
          <w:p w:rsidR="00A336A1" w:rsidRDefault="00A336A1" w:rsidP="00A336A1">
            <w:pPr>
              <w:pStyle w:val="TableParagraph"/>
              <w:spacing w:line="175" w:lineRule="exact"/>
              <w:ind w:right="104"/>
              <w:jc w:val="right"/>
              <w:rPr>
                <w:sz w:val="16"/>
              </w:rPr>
            </w:pPr>
            <w:r>
              <w:rPr>
                <w:sz w:val="16"/>
              </w:rPr>
              <w:t>(19.011)</w:t>
            </w:r>
          </w:p>
        </w:tc>
        <w:tc>
          <w:tcPr>
            <w:tcW w:w="1113" w:type="dxa"/>
          </w:tcPr>
          <w:p w:rsidR="00A336A1" w:rsidRPr="00723B3C" w:rsidRDefault="00A336A1" w:rsidP="00A336A1">
            <w:pPr>
              <w:pStyle w:val="TableParagraph"/>
              <w:spacing w:line="173" w:lineRule="exact"/>
              <w:ind w:right="72"/>
              <w:jc w:val="right"/>
              <w:rPr>
                <w:sz w:val="16"/>
              </w:rPr>
            </w:pPr>
            <w:r w:rsidRPr="00723B3C">
              <w:rPr>
                <w:sz w:val="16"/>
              </w:rPr>
              <w:t>6.075</w:t>
            </w:r>
          </w:p>
        </w:tc>
        <w:tc>
          <w:tcPr>
            <w:tcW w:w="1254" w:type="dxa"/>
          </w:tcPr>
          <w:p w:rsidR="00A336A1" w:rsidRPr="00F2125F" w:rsidRDefault="00A336A1" w:rsidP="00A336A1">
            <w:pPr>
              <w:pStyle w:val="TableParagraph"/>
              <w:spacing w:line="173" w:lineRule="exact"/>
              <w:ind w:right="72"/>
              <w:jc w:val="right"/>
              <w:rPr>
                <w:b/>
                <w:sz w:val="16"/>
              </w:rPr>
            </w:pPr>
            <w:r w:rsidRPr="00F2125F">
              <w:rPr>
                <w:b/>
                <w:sz w:val="16"/>
              </w:rPr>
              <w:t>76.551</w:t>
            </w:r>
          </w:p>
        </w:tc>
      </w:tr>
      <w:tr w:rsidR="00A336A1" w:rsidTr="00A336A1">
        <w:trPr>
          <w:trHeight w:val="209"/>
        </w:trPr>
        <w:tc>
          <w:tcPr>
            <w:tcW w:w="2234" w:type="dxa"/>
          </w:tcPr>
          <w:p w:rsidR="00A336A1" w:rsidRDefault="00A336A1" w:rsidP="00A336A1">
            <w:pPr>
              <w:pStyle w:val="TableParagraph"/>
              <w:spacing w:before="9" w:line="181"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417" w:type="dxa"/>
          </w:tcPr>
          <w:p w:rsidR="00A336A1" w:rsidRDefault="00A336A1" w:rsidP="00A336A1">
            <w:pPr>
              <w:pStyle w:val="TableParagraph"/>
              <w:tabs>
                <w:tab w:val="left" w:pos="903"/>
              </w:tabs>
              <w:spacing w:line="174" w:lineRule="exact"/>
              <w:ind w:right="67" w:firstLine="142"/>
              <w:jc w:val="right"/>
              <w:rPr>
                <w:b/>
                <w:sz w:val="16"/>
              </w:rPr>
            </w:pPr>
            <w:r>
              <w:rPr>
                <w:b/>
                <w:sz w:val="16"/>
              </w:rPr>
              <w:t>12.339</w:t>
            </w:r>
          </w:p>
        </w:tc>
        <w:tc>
          <w:tcPr>
            <w:tcW w:w="993" w:type="dxa"/>
          </w:tcPr>
          <w:p w:rsidR="00A336A1" w:rsidRDefault="00A336A1" w:rsidP="00A336A1">
            <w:pPr>
              <w:pStyle w:val="TableParagraph"/>
              <w:spacing w:line="176" w:lineRule="exact"/>
              <w:ind w:right="271"/>
              <w:jc w:val="right"/>
              <w:rPr>
                <w:sz w:val="16"/>
              </w:rPr>
            </w:pPr>
            <w:r>
              <w:rPr>
                <w:sz w:val="16"/>
              </w:rPr>
              <w:t>0</w:t>
            </w:r>
          </w:p>
        </w:tc>
        <w:tc>
          <w:tcPr>
            <w:tcW w:w="708" w:type="dxa"/>
          </w:tcPr>
          <w:p w:rsidR="00A336A1" w:rsidRDefault="00A336A1" w:rsidP="00A336A1">
            <w:pPr>
              <w:pStyle w:val="TableParagraph"/>
              <w:spacing w:line="176" w:lineRule="exact"/>
              <w:ind w:right="96"/>
              <w:jc w:val="right"/>
              <w:rPr>
                <w:sz w:val="16"/>
              </w:rPr>
            </w:pPr>
            <w:r>
              <w:rPr>
                <w:sz w:val="16"/>
              </w:rPr>
              <w:t>(143)</w:t>
            </w:r>
          </w:p>
        </w:tc>
        <w:tc>
          <w:tcPr>
            <w:tcW w:w="1155" w:type="dxa"/>
          </w:tcPr>
          <w:p w:rsidR="00A336A1" w:rsidRDefault="00A336A1" w:rsidP="00A336A1">
            <w:pPr>
              <w:pStyle w:val="TableParagraph"/>
              <w:spacing w:line="176" w:lineRule="exact"/>
              <w:ind w:right="104"/>
              <w:jc w:val="right"/>
              <w:rPr>
                <w:sz w:val="16"/>
              </w:rPr>
            </w:pPr>
            <w:r>
              <w:rPr>
                <w:sz w:val="16"/>
              </w:rPr>
              <w:t>(1.446)</w:t>
            </w:r>
          </w:p>
        </w:tc>
        <w:tc>
          <w:tcPr>
            <w:tcW w:w="1113" w:type="dxa"/>
          </w:tcPr>
          <w:p w:rsidR="00A336A1" w:rsidRPr="00723B3C" w:rsidRDefault="00A336A1" w:rsidP="00A336A1">
            <w:pPr>
              <w:pStyle w:val="TableParagraph"/>
              <w:spacing w:line="174" w:lineRule="exact"/>
              <w:ind w:right="72"/>
              <w:jc w:val="right"/>
              <w:rPr>
                <w:sz w:val="16"/>
              </w:rPr>
            </w:pPr>
            <w:r>
              <w:rPr>
                <w:sz w:val="16"/>
              </w:rPr>
              <w:t xml:space="preserve">       </w:t>
            </w:r>
            <w:r w:rsidRPr="00723B3C">
              <w:rPr>
                <w:sz w:val="16"/>
              </w:rPr>
              <w:t>143</w:t>
            </w:r>
          </w:p>
        </w:tc>
        <w:tc>
          <w:tcPr>
            <w:tcW w:w="1254" w:type="dxa"/>
          </w:tcPr>
          <w:p w:rsidR="00A336A1" w:rsidRPr="00F2125F" w:rsidRDefault="00A336A1" w:rsidP="00A336A1">
            <w:pPr>
              <w:pStyle w:val="TableParagraph"/>
              <w:spacing w:line="174" w:lineRule="exact"/>
              <w:ind w:right="72"/>
              <w:jc w:val="right"/>
              <w:rPr>
                <w:b/>
                <w:sz w:val="16"/>
              </w:rPr>
            </w:pPr>
            <w:r>
              <w:rPr>
                <w:b/>
                <w:sz w:val="16"/>
              </w:rPr>
              <w:t>10.893</w:t>
            </w:r>
          </w:p>
        </w:tc>
      </w:tr>
      <w:tr w:rsidR="00A336A1" w:rsidTr="00A336A1">
        <w:trPr>
          <w:trHeight w:val="196"/>
        </w:trPr>
        <w:tc>
          <w:tcPr>
            <w:tcW w:w="2234" w:type="dxa"/>
            <w:tcBorders>
              <w:bottom w:val="single" w:sz="4" w:space="0" w:color="000000"/>
            </w:tcBorders>
          </w:tcPr>
          <w:p w:rsidR="00A336A1" w:rsidRDefault="00A336A1" w:rsidP="00A336A1">
            <w:pPr>
              <w:pStyle w:val="TableParagraph"/>
              <w:spacing w:before="8" w:line="168" w:lineRule="exact"/>
              <w:ind w:left="76"/>
              <w:rPr>
                <w:sz w:val="16"/>
              </w:rPr>
            </w:pPr>
            <w:r>
              <w:rPr>
                <w:sz w:val="16"/>
              </w:rPr>
              <w:t xml:space="preserve">Outros bens </w:t>
            </w:r>
            <w:proofErr w:type="spellStart"/>
            <w:r>
              <w:rPr>
                <w:sz w:val="16"/>
              </w:rPr>
              <w:t>móveis</w:t>
            </w:r>
            <w:proofErr w:type="spellEnd"/>
          </w:p>
        </w:tc>
        <w:tc>
          <w:tcPr>
            <w:tcW w:w="1417" w:type="dxa"/>
            <w:tcBorders>
              <w:bottom w:val="single" w:sz="4" w:space="0" w:color="000000"/>
            </w:tcBorders>
          </w:tcPr>
          <w:p w:rsidR="00A336A1" w:rsidRDefault="00A336A1" w:rsidP="00A336A1">
            <w:pPr>
              <w:pStyle w:val="TableParagraph"/>
              <w:tabs>
                <w:tab w:val="left" w:pos="903"/>
              </w:tabs>
              <w:spacing w:line="158" w:lineRule="exact"/>
              <w:ind w:left="-231" w:right="67" w:hanging="142"/>
              <w:jc w:val="right"/>
              <w:rPr>
                <w:b/>
                <w:sz w:val="16"/>
              </w:rPr>
            </w:pPr>
            <w:r>
              <w:rPr>
                <w:b/>
                <w:sz w:val="16"/>
              </w:rPr>
              <w:t>8.390</w:t>
            </w:r>
          </w:p>
        </w:tc>
        <w:tc>
          <w:tcPr>
            <w:tcW w:w="993" w:type="dxa"/>
            <w:tcBorders>
              <w:bottom w:val="single" w:sz="4" w:space="0" w:color="000000"/>
            </w:tcBorders>
          </w:tcPr>
          <w:p w:rsidR="00A336A1" w:rsidRDefault="00A336A1" w:rsidP="00A336A1">
            <w:pPr>
              <w:pStyle w:val="TableParagraph"/>
              <w:spacing w:line="175" w:lineRule="exact"/>
              <w:ind w:right="271"/>
              <w:jc w:val="right"/>
              <w:rPr>
                <w:sz w:val="16"/>
              </w:rPr>
            </w:pPr>
            <w:r>
              <w:rPr>
                <w:sz w:val="16"/>
              </w:rPr>
              <w:t>0</w:t>
            </w:r>
          </w:p>
        </w:tc>
        <w:tc>
          <w:tcPr>
            <w:tcW w:w="708" w:type="dxa"/>
            <w:tcBorders>
              <w:bottom w:val="single" w:sz="4" w:space="0" w:color="000000"/>
            </w:tcBorders>
          </w:tcPr>
          <w:p w:rsidR="00A336A1" w:rsidRDefault="00A336A1" w:rsidP="00A336A1">
            <w:pPr>
              <w:pStyle w:val="TableParagraph"/>
              <w:spacing w:line="175" w:lineRule="exact"/>
              <w:ind w:right="96"/>
              <w:jc w:val="right"/>
              <w:rPr>
                <w:sz w:val="16"/>
              </w:rPr>
            </w:pPr>
            <w:r>
              <w:rPr>
                <w:sz w:val="16"/>
              </w:rPr>
              <w:t>0</w:t>
            </w:r>
          </w:p>
        </w:tc>
        <w:tc>
          <w:tcPr>
            <w:tcW w:w="1155" w:type="dxa"/>
            <w:tcBorders>
              <w:bottom w:val="single" w:sz="4" w:space="0" w:color="000000"/>
            </w:tcBorders>
          </w:tcPr>
          <w:p w:rsidR="00A336A1" w:rsidRDefault="00A336A1" w:rsidP="00A336A1">
            <w:pPr>
              <w:pStyle w:val="TableParagraph"/>
              <w:spacing w:line="175" w:lineRule="exact"/>
              <w:ind w:right="106"/>
              <w:jc w:val="right"/>
              <w:rPr>
                <w:sz w:val="16"/>
              </w:rPr>
            </w:pPr>
            <w:r>
              <w:rPr>
                <w:sz w:val="16"/>
              </w:rPr>
              <w:t>(904)</w:t>
            </w:r>
          </w:p>
        </w:tc>
        <w:tc>
          <w:tcPr>
            <w:tcW w:w="1113" w:type="dxa"/>
            <w:tcBorders>
              <w:bottom w:val="single" w:sz="4" w:space="0" w:color="000000"/>
            </w:tcBorders>
          </w:tcPr>
          <w:p w:rsidR="00A336A1" w:rsidRDefault="00A336A1" w:rsidP="00A336A1">
            <w:pPr>
              <w:pStyle w:val="TableParagraph"/>
              <w:spacing w:line="173" w:lineRule="exact"/>
              <w:ind w:right="72"/>
              <w:jc w:val="right"/>
              <w:rPr>
                <w:b/>
                <w:sz w:val="16"/>
              </w:rPr>
            </w:pPr>
          </w:p>
        </w:tc>
        <w:tc>
          <w:tcPr>
            <w:tcW w:w="1254" w:type="dxa"/>
            <w:tcBorders>
              <w:bottom w:val="single" w:sz="4" w:space="0" w:color="000000"/>
            </w:tcBorders>
          </w:tcPr>
          <w:p w:rsidR="00A336A1" w:rsidRPr="00F2125F" w:rsidRDefault="00A336A1" w:rsidP="00A336A1">
            <w:pPr>
              <w:pStyle w:val="TableParagraph"/>
              <w:spacing w:line="173" w:lineRule="exact"/>
              <w:ind w:right="72"/>
              <w:jc w:val="right"/>
              <w:rPr>
                <w:b/>
                <w:sz w:val="16"/>
              </w:rPr>
            </w:pPr>
            <w:r>
              <w:rPr>
                <w:b/>
                <w:sz w:val="16"/>
              </w:rPr>
              <w:t>7.487</w:t>
            </w:r>
          </w:p>
        </w:tc>
      </w:tr>
      <w:tr w:rsidR="00A336A1" w:rsidTr="00A336A1">
        <w:trPr>
          <w:trHeight w:val="200"/>
        </w:trPr>
        <w:tc>
          <w:tcPr>
            <w:tcW w:w="2234" w:type="dxa"/>
            <w:tcBorders>
              <w:top w:val="single" w:sz="4" w:space="0" w:color="000000"/>
              <w:bottom w:val="single" w:sz="12" w:space="0" w:color="000000"/>
            </w:tcBorders>
          </w:tcPr>
          <w:p w:rsidR="00A336A1" w:rsidRDefault="00A336A1" w:rsidP="00A336A1">
            <w:pPr>
              <w:pStyle w:val="TableParagraph"/>
              <w:spacing w:before="10" w:line="170" w:lineRule="exact"/>
              <w:ind w:left="76"/>
              <w:rPr>
                <w:b/>
                <w:sz w:val="16"/>
              </w:rPr>
            </w:pPr>
            <w:r>
              <w:rPr>
                <w:b/>
                <w:sz w:val="16"/>
              </w:rPr>
              <w:t>Total</w:t>
            </w:r>
          </w:p>
        </w:tc>
        <w:tc>
          <w:tcPr>
            <w:tcW w:w="1417" w:type="dxa"/>
            <w:tcBorders>
              <w:top w:val="single" w:sz="4" w:space="0" w:color="000000"/>
              <w:bottom w:val="single" w:sz="12" w:space="0" w:color="000000"/>
            </w:tcBorders>
          </w:tcPr>
          <w:p w:rsidR="00A336A1" w:rsidRDefault="00A336A1" w:rsidP="00A336A1">
            <w:pPr>
              <w:pStyle w:val="TableParagraph"/>
              <w:tabs>
                <w:tab w:val="left" w:pos="903"/>
              </w:tabs>
              <w:spacing w:line="166" w:lineRule="exact"/>
              <w:ind w:left="-231" w:right="67" w:hanging="142"/>
              <w:jc w:val="right"/>
              <w:rPr>
                <w:b/>
                <w:sz w:val="16"/>
              </w:rPr>
            </w:pPr>
            <w:r>
              <w:rPr>
                <w:b/>
                <w:sz w:val="16"/>
              </w:rPr>
              <w:t>343.025</w:t>
            </w:r>
          </w:p>
        </w:tc>
        <w:tc>
          <w:tcPr>
            <w:tcW w:w="993" w:type="dxa"/>
            <w:tcBorders>
              <w:top w:val="single" w:sz="4" w:space="0" w:color="000000"/>
              <w:bottom w:val="single" w:sz="12" w:space="0" w:color="000000"/>
            </w:tcBorders>
          </w:tcPr>
          <w:p w:rsidR="00A336A1" w:rsidRDefault="00A336A1" w:rsidP="00A336A1">
            <w:pPr>
              <w:pStyle w:val="TableParagraph"/>
              <w:spacing w:before="10" w:line="170" w:lineRule="exact"/>
              <w:ind w:right="271"/>
              <w:jc w:val="right"/>
              <w:rPr>
                <w:b/>
                <w:sz w:val="16"/>
              </w:rPr>
            </w:pPr>
            <w:r>
              <w:rPr>
                <w:b/>
                <w:sz w:val="16"/>
              </w:rPr>
              <w:t>73.295</w:t>
            </w:r>
          </w:p>
        </w:tc>
        <w:tc>
          <w:tcPr>
            <w:tcW w:w="708" w:type="dxa"/>
            <w:tcBorders>
              <w:top w:val="single" w:sz="4" w:space="0" w:color="000000"/>
              <w:bottom w:val="single" w:sz="12" w:space="0" w:color="000000"/>
            </w:tcBorders>
          </w:tcPr>
          <w:p w:rsidR="00A336A1" w:rsidRDefault="00A336A1" w:rsidP="00A336A1">
            <w:pPr>
              <w:pStyle w:val="TableParagraph"/>
              <w:spacing w:before="10" w:line="170" w:lineRule="exact"/>
              <w:ind w:right="98"/>
              <w:jc w:val="right"/>
              <w:rPr>
                <w:b/>
                <w:sz w:val="16"/>
              </w:rPr>
            </w:pPr>
            <w:r>
              <w:rPr>
                <w:b/>
                <w:sz w:val="16"/>
              </w:rPr>
              <w:t>(18.324)</w:t>
            </w:r>
          </w:p>
        </w:tc>
        <w:tc>
          <w:tcPr>
            <w:tcW w:w="1155" w:type="dxa"/>
            <w:tcBorders>
              <w:top w:val="single" w:sz="4" w:space="0" w:color="000000"/>
              <w:bottom w:val="single" w:sz="12" w:space="0" w:color="000000"/>
            </w:tcBorders>
          </w:tcPr>
          <w:p w:rsidR="00A336A1" w:rsidRDefault="00A336A1" w:rsidP="00A336A1">
            <w:pPr>
              <w:pStyle w:val="TableParagraph"/>
              <w:spacing w:before="10" w:line="170" w:lineRule="exact"/>
              <w:ind w:right="104"/>
              <w:jc w:val="right"/>
              <w:rPr>
                <w:b/>
                <w:sz w:val="16"/>
              </w:rPr>
            </w:pPr>
            <w:r>
              <w:rPr>
                <w:b/>
                <w:sz w:val="16"/>
              </w:rPr>
              <w:t>(81.011)</w:t>
            </w:r>
          </w:p>
        </w:tc>
        <w:tc>
          <w:tcPr>
            <w:tcW w:w="1113" w:type="dxa"/>
            <w:tcBorders>
              <w:top w:val="single" w:sz="4" w:space="0" w:color="000000"/>
              <w:bottom w:val="single" w:sz="12" w:space="0" w:color="000000"/>
            </w:tcBorders>
          </w:tcPr>
          <w:p w:rsidR="00A336A1" w:rsidRDefault="00A336A1" w:rsidP="00A336A1">
            <w:pPr>
              <w:pStyle w:val="TableParagraph"/>
              <w:spacing w:before="10" w:line="170" w:lineRule="exact"/>
              <w:ind w:right="72"/>
              <w:jc w:val="right"/>
              <w:rPr>
                <w:b/>
                <w:sz w:val="16"/>
              </w:rPr>
            </w:pPr>
            <w:r>
              <w:rPr>
                <w:b/>
                <w:sz w:val="16"/>
              </w:rPr>
              <w:t>12.367</w:t>
            </w:r>
          </w:p>
        </w:tc>
        <w:tc>
          <w:tcPr>
            <w:tcW w:w="1254" w:type="dxa"/>
            <w:tcBorders>
              <w:top w:val="single" w:sz="4" w:space="0" w:color="000000"/>
              <w:bottom w:val="single" w:sz="12" w:space="0" w:color="000000"/>
            </w:tcBorders>
          </w:tcPr>
          <w:p w:rsidR="00A336A1" w:rsidRDefault="00A336A1" w:rsidP="00A336A1">
            <w:pPr>
              <w:pStyle w:val="TableParagraph"/>
              <w:spacing w:before="10" w:line="170" w:lineRule="exact"/>
              <w:ind w:right="72"/>
              <w:jc w:val="right"/>
              <w:rPr>
                <w:b/>
                <w:sz w:val="16"/>
              </w:rPr>
            </w:pPr>
            <w:r>
              <w:rPr>
                <w:b/>
                <w:sz w:val="16"/>
              </w:rPr>
              <w:t>329.352</w:t>
            </w:r>
          </w:p>
        </w:tc>
      </w:tr>
    </w:tbl>
    <w:p w:rsidR="009D282E" w:rsidRPr="001D05F9" w:rsidRDefault="009D282E" w:rsidP="009D282E">
      <w:pPr>
        <w:pStyle w:val="Corpodetexto"/>
        <w:rPr>
          <w:sz w:val="20"/>
          <w:lang w:val="pt-BR"/>
        </w:rPr>
      </w:pPr>
    </w:p>
    <w:p w:rsidR="009D282E" w:rsidRPr="001D05F9" w:rsidRDefault="009D282E" w:rsidP="009D282E">
      <w:pPr>
        <w:pStyle w:val="Corpodetexto"/>
        <w:spacing w:before="6"/>
        <w:rPr>
          <w:sz w:val="27"/>
          <w:lang w:val="pt-BR"/>
        </w:rPr>
      </w:pPr>
    </w:p>
    <w:p w:rsidR="009D282E" w:rsidRDefault="009D282E" w:rsidP="009D282E">
      <w:pPr>
        <w:pStyle w:val="Corpodetexto"/>
        <w:spacing w:before="84" w:line="266" w:lineRule="auto"/>
        <w:ind w:left="1528" w:right="239"/>
        <w:jc w:val="both"/>
        <w:rPr>
          <w:spacing w:val="-1"/>
          <w:w w:val="98"/>
          <w:lang w:val="pt-BR"/>
        </w:rPr>
      </w:pPr>
    </w:p>
    <w:p w:rsidR="00F04FB7" w:rsidRDefault="00F04FB7" w:rsidP="009D282E">
      <w:pPr>
        <w:pStyle w:val="Corpodetexto"/>
        <w:spacing w:before="84" w:line="266" w:lineRule="auto"/>
        <w:ind w:left="1528" w:right="239"/>
        <w:jc w:val="both"/>
        <w:rPr>
          <w:spacing w:val="-1"/>
          <w:w w:val="98"/>
          <w:lang w:val="pt-BR"/>
        </w:rPr>
      </w:pPr>
    </w:p>
    <w:p w:rsidR="00F04FB7" w:rsidRDefault="00F04FB7" w:rsidP="009D282E">
      <w:pPr>
        <w:pStyle w:val="Corpodetexto"/>
        <w:spacing w:before="84" w:line="266" w:lineRule="auto"/>
        <w:ind w:left="1528" w:right="239"/>
        <w:jc w:val="both"/>
        <w:rPr>
          <w:spacing w:val="-1"/>
          <w:w w:val="98"/>
          <w:lang w:val="pt-BR"/>
        </w:rPr>
      </w:pPr>
    </w:p>
    <w:p w:rsidR="00F04FB7" w:rsidRDefault="00F04FB7" w:rsidP="009D282E">
      <w:pPr>
        <w:pStyle w:val="Corpodetexto"/>
        <w:spacing w:before="84" w:line="266" w:lineRule="auto"/>
        <w:ind w:left="1528" w:right="239"/>
        <w:jc w:val="both"/>
        <w:rPr>
          <w:spacing w:val="-1"/>
          <w:w w:val="98"/>
          <w:lang w:val="pt-BR"/>
        </w:rPr>
      </w:pPr>
    </w:p>
    <w:p w:rsidR="009D282E" w:rsidRDefault="00A336A1" w:rsidP="00A336A1">
      <w:pPr>
        <w:pStyle w:val="Corpodetexto"/>
        <w:spacing w:before="84" w:line="266" w:lineRule="auto"/>
        <w:ind w:left="1528" w:right="239"/>
        <w:jc w:val="both"/>
        <w:rPr>
          <w:spacing w:val="-1"/>
          <w:w w:val="98"/>
          <w:lang w:val="pt-BR"/>
        </w:rPr>
      </w:pPr>
      <w:proofErr w:type="spellStart"/>
      <w:proofErr w:type="gramStart"/>
      <w:r>
        <w:rPr>
          <w:spacing w:val="-1"/>
          <w:w w:val="98"/>
          <w:lang w:val="pt-BR"/>
        </w:rPr>
        <w:t>OsOs</w:t>
      </w:r>
      <w:proofErr w:type="spellEnd"/>
      <w:proofErr w:type="gramEnd"/>
      <w:r>
        <w:rPr>
          <w:spacing w:val="-1"/>
          <w:w w:val="98"/>
          <w:lang w:val="pt-BR"/>
        </w:rPr>
        <w:t xml:space="preserve"> </w:t>
      </w:r>
      <w:r w:rsidR="009D282E" w:rsidRPr="001D05F9">
        <w:rPr>
          <w:spacing w:val="-1"/>
          <w:w w:val="98"/>
          <w:lang w:val="pt-BR"/>
        </w:rPr>
        <w:t>ativos encontram-se registrados pelo custo de aquisição e vem sendo depreciados de acordo com a vida útil definida em laudo baseado em estudo realizado internamente para levantamento da expectativa do período de retorno econômico do bem em conformidade com o pronunciamento CPC PME.</w:t>
      </w:r>
    </w:p>
    <w:p w:rsidR="00AC64E4" w:rsidRDefault="00AC64E4" w:rsidP="00AC64E4">
      <w:pPr>
        <w:pStyle w:val="Corpodetexto"/>
        <w:spacing w:before="84" w:line="266" w:lineRule="auto"/>
        <w:ind w:right="239"/>
        <w:jc w:val="both"/>
        <w:rPr>
          <w:spacing w:val="-1"/>
          <w:w w:val="98"/>
          <w:lang w:val="pt-BR"/>
        </w:rPr>
      </w:pPr>
    </w:p>
    <w:p w:rsidR="009655A5" w:rsidRPr="001D05F9" w:rsidRDefault="009655A5" w:rsidP="00AC64E4">
      <w:pPr>
        <w:pStyle w:val="Corpodetexto"/>
        <w:spacing w:before="84" w:line="266" w:lineRule="auto"/>
        <w:ind w:right="239"/>
        <w:jc w:val="both"/>
        <w:rPr>
          <w:spacing w:val="-1"/>
          <w:w w:val="98"/>
          <w:lang w:val="pt-BR"/>
        </w:rPr>
      </w:pPr>
    </w:p>
    <w:p w:rsidR="009D282E" w:rsidRPr="001D05F9" w:rsidRDefault="009D282E" w:rsidP="009D282E">
      <w:pPr>
        <w:pStyle w:val="Corpodetexto"/>
        <w:spacing w:before="2"/>
        <w:rPr>
          <w:sz w:val="24"/>
          <w:lang w:val="pt-BR"/>
        </w:rPr>
      </w:pPr>
    </w:p>
    <w:p w:rsidR="009D282E" w:rsidRDefault="009D282E" w:rsidP="009D282E">
      <w:pPr>
        <w:pStyle w:val="PargrafodaLista"/>
        <w:numPr>
          <w:ilvl w:val="0"/>
          <w:numId w:val="13"/>
        </w:numPr>
        <w:tabs>
          <w:tab w:val="left" w:pos="1781"/>
        </w:tabs>
        <w:rPr>
          <w:rFonts w:ascii="Arial Black"/>
          <w:sz w:val="19"/>
        </w:rPr>
      </w:pPr>
      <w:proofErr w:type="spellStart"/>
      <w:r>
        <w:rPr>
          <w:rFonts w:ascii="Arial Black"/>
          <w:sz w:val="19"/>
        </w:rPr>
        <w:t>Contas</w:t>
      </w:r>
      <w:proofErr w:type="spellEnd"/>
      <w:r>
        <w:rPr>
          <w:rFonts w:ascii="Arial Black"/>
          <w:sz w:val="19"/>
        </w:rPr>
        <w:t xml:space="preserve"> a </w:t>
      </w:r>
      <w:proofErr w:type="spellStart"/>
      <w:r>
        <w:rPr>
          <w:rFonts w:ascii="Arial Black"/>
          <w:sz w:val="19"/>
        </w:rPr>
        <w:t>pagar</w:t>
      </w:r>
      <w:proofErr w:type="spellEnd"/>
    </w:p>
    <w:p w:rsidR="009D282E" w:rsidRPr="001D05F9" w:rsidRDefault="009D282E" w:rsidP="009D282E">
      <w:pPr>
        <w:pStyle w:val="Corpodetexto"/>
        <w:spacing w:before="84" w:line="266" w:lineRule="auto"/>
        <w:ind w:left="1528" w:right="239"/>
        <w:jc w:val="both"/>
        <w:rPr>
          <w:spacing w:val="-1"/>
          <w:w w:val="98"/>
          <w:lang w:val="pt-BR"/>
        </w:rPr>
      </w:pPr>
      <w:r w:rsidRPr="001D05F9">
        <w:rPr>
          <w:spacing w:val="-1"/>
          <w:w w:val="98"/>
          <w:lang w:val="pt-BR"/>
        </w:rPr>
        <w:t xml:space="preserve">São obrigações componentes dos compromissos assumidos por conta das aquisições de bens e serviços para manutenção das atividades-fim e meio do </w:t>
      </w:r>
      <w:proofErr w:type="spellStart"/>
      <w:r w:rsidRPr="001D05F9">
        <w:rPr>
          <w:spacing w:val="-1"/>
          <w:w w:val="98"/>
          <w:lang w:val="pt-BR"/>
        </w:rPr>
        <w:t>Sescoop</w:t>
      </w:r>
      <w:proofErr w:type="spellEnd"/>
      <w:r w:rsidRPr="001D05F9">
        <w:rPr>
          <w:spacing w:val="-1"/>
          <w:w w:val="98"/>
          <w:lang w:val="pt-BR"/>
        </w:rPr>
        <w:t xml:space="preserve"> </w:t>
      </w:r>
      <w:proofErr w:type="spellStart"/>
      <w:r w:rsidRPr="001D05F9">
        <w:rPr>
          <w:spacing w:val="-1"/>
          <w:w w:val="98"/>
          <w:lang w:val="pt-BR"/>
        </w:rPr>
        <w:t>xx</w:t>
      </w:r>
      <w:proofErr w:type="spellEnd"/>
      <w:r w:rsidRPr="001D05F9">
        <w:rPr>
          <w:spacing w:val="-1"/>
          <w:w w:val="98"/>
          <w:lang w:val="pt-BR"/>
        </w:rPr>
        <w:t xml:space="preserve"> com vencimento médio de 30 dias, cuja posição, nos exercícios findos em 31 de dezembro de 2017 e de 2016, está descrita a seguir:</w:t>
      </w:r>
    </w:p>
    <w:p w:rsidR="009D282E" w:rsidRPr="001D05F9" w:rsidRDefault="009D282E" w:rsidP="009D282E">
      <w:pPr>
        <w:pStyle w:val="Corpodetexto"/>
        <w:spacing w:before="9" w:after="1"/>
        <w:rPr>
          <w:sz w:val="24"/>
          <w:lang w:val="pt-BR"/>
        </w:rPr>
      </w:pPr>
    </w:p>
    <w:tbl>
      <w:tblPr>
        <w:tblStyle w:val="TableNormal"/>
        <w:tblW w:w="0" w:type="auto"/>
        <w:tblInd w:w="1452" w:type="dxa"/>
        <w:tblLayout w:type="fixed"/>
        <w:tblLook w:val="01E0" w:firstRow="1" w:lastRow="1" w:firstColumn="1" w:lastColumn="1" w:noHBand="0" w:noVBand="0"/>
      </w:tblPr>
      <w:tblGrid>
        <w:gridCol w:w="4706"/>
        <w:gridCol w:w="2890"/>
        <w:gridCol w:w="1000"/>
      </w:tblGrid>
      <w:tr w:rsidR="009D282E" w:rsidTr="003F4202">
        <w:trPr>
          <w:trHeight w:val="349"/>
        </w:trPr>
        <w:tc>
          <w:tcPr>
            <w:tcW w:w="4706" w:type="dxa"/>
            <w:tcBorders>
              <w:bottom w:val="single" w:sz="12" w:space="0" w:color="000000"/>
            </w:tcBorders>
          </w:tcPr>
          <w:p w:rsidR="009D282E" w:rsidRDefault="009D282E" w:rsidP="003F4202">
            <w:pPr>
              <w:pStyle w:val="TableParagraph"/>
              <w:spacing w:line="158" w:lineRule="exact"/>
              <w:ind w:left="76"/>
              <w:rPr>
                <w:b/>
                <w:sz w:val="16"/>
              </w:rPr>
            </w:pPr>
            <w:proofErr w:type="spellStart"/>
            <w:r>
              <w:rPr>
                <w:b/>
                <w:sz w:val="16"/>
              </w:rPr>
              <w:t>Descrição</w:t>
            </w:r>
            <w:proofErr w:type="spellEnd"/>
          </w:p>
        </w:tc>
        <w:tc>
          <w:tcPr>
            <w:tcW w:w="2890" w:type="dxa"/>
            <w:tcBorders>
              <w:bottom w:val="single" w:sz="12" w:space="0" w:color="000000"/>
            </w:tcBorders>
          </w:tcPr>
          <w:p w:rsidR="009D282E" w:rsidRDefault="009D282E" w:rsidP="003F4202">
            <w:pPr>
              <w:pStyle w:val="TableParagraph"/>
              <w:spacing w:line="158" w:lineRule="exact"/>
              <w:ind w:right="127"/>
              <w:jc w:val="right"/>
              <w:rPr>
                <w:b/>
                <w:sz w:val="16"/>
              </w:rPr>
            </w:pPr>
            <w:r>
              <w:rPr>
                <w:b/>
                <w:sz w:val="16"/>
              </w:rPr>
              <w:t>31/12/2018</w:t>
            </w:r>
          </w:p>
        </w:tc>
        <w:tc>
          <w:tcPr>
            <w:tcW w:w="1000" w:type="dxa"/>
            <w:tcBorders>
              <w:bottom w:val="single" w:sz="12" w:space="0" w:color="000000"/>
            </w:tcBorders>
          </w:tcPr>
          <w:p w:rsidR="009D282E" w:rsidRDefault="009D282E" w:rsidP="003F4202">
            <w:pPr>
              <w:pStyle w:val="TableParagraph"/>
              <w:spacing w:line="158" w:lineRule="exact"/>
              <w:ind w:right="68"/>
              <w:jc w:val="right"/>
              <w:rPr>
                <w:b/>
                <w:sz w:val="16"/>
              </w:rPr>
            </w:pPr>
            <w:r>
              <w:rPr>
                <w:b/>
                <w:sz w:val="16"/>
              </w:rPr>
              <w:t>31/12/2017</w:t>
            </w:r>
          </w:p>
        </w:tc>
      </w:tr>
      <w:tr w:rsidR="009D282E" w:rsidTr="0000367B">
        <w:trPr>
          <w:trHeight w:val="184"/>
        </w:trPr>
        <w:tc>
          <w:tcPr>
            <w:tcW w:w="4706" w:type="dxa"/>
            <w:tcBorders>
              <w:top w:val="single" w:sz="12" w:space="0" w:color="000000"/>
              <w:bottom w:val="single" w:sz="2" w:space="0" w:color="000000"/>
            </w:tcBorders>
            <w:vAlign w:val="center"/>
          </w:tcPr>
          <w:p w:rsidR="009D282E" w:rsidRDefault="009D282E" w:rsidP="0000367B">
            <w:pPr>
              <w:pStyle w:val="TableParagraph"/>
              <w:spacing w:line="164"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jurídica</w:t>
            </w:r>
            <w:proofErr w:type="spellEnd"/>
          </w:p>
        </w:tc>
        <w:tc>
          <w:tcPr>
            <w:tcW w:w="2890" w:type="dxa"/>
            <w:tcBorders>
              <w:top w:val="single" w:sz="12" w:space="0" w:color="000000"/>
              <w:bottom w:val="single" w:sz="2" w:space="0" w:color="000000"/>
            </w:tcBorders>
          </w:tcPr>
          <w:p w:rsidR="009D282E" w:rsidRDefault="009D282E" w:rsidP="003F4202">
            <w:pPr>
              <w:pStyle w:val="TableParagraph"/>
              <w:spacing w:line="164" w:lineRule="exact"/>
              <w:ind w:right="127"/>
              <w:jc w:val="right"/>
              <w:rPr>
                <w:sz w:val="16"/>
              </w:rPr>
            </w:pPr>
            <w:r>
              <w:rPr>
                <w:sz w:val="16"/>
              </w:rPr>
              <w:t>18.171</w:t>
            </w:r>
          </w:p>
        </w:tc>
        <w:tc>
          <w:tcPr>
            <w:tcW w:w="1000" w:type="dxa"/>
            <w:tcBorders>
              <w:top w:val="single" w:sz="12" w:space="0" w:color="000000"/>
              <w:bottom w:val="single" w:sz="2" w:space="0" w:color="000000"/>
            </w:tcBorders>
          </w:tcPr>
          <w:p w:rsidR="009D282E" w:rsidRDefault="009D282E" w:rsidP="003F4202">
            <w:pPr>
              <w:pStyle w:val="TableParagraph"/>
              <w:spacing w:line="164" w:lineRule="exact"/>
              <w:ind w:right="127"/>
              <w:jc w:val="right"/>
              <w:rPr>
                <w:sz w:val="16"/>
              </w:rPr>
            </w:pPr>
            <w:r>
              <w:rPr>
                <w:sz w:val="16"/>
              </w:rPr>
              <w:t>14.241</w:t>
            </w:r>
          </w:p>
        </w:tc>
      </w:tr>
      <w:tr w:rsidR="009D282E" w:rsidTr="0000367B">
        <w:trPr>
          <w:trHeight w:val="182"/>
        </w:trPr>
        <w:tc>
          <w:tcPr>
            <w:tcW w:w="4706" w:type="dxa"/>
            <w:tcBorders>
              <w:top w:val="single" w:sz="2" w:space="0" w:color="000000"/>
              <w:bottom w:val="single" w:sz="4" w:space="0" w:color="000000"/>
            </w:tcBorders>
            <w:vAlign w:val="center"/>
          </w:tcPr>
          <w:p w:rsidR="009D282E" w:rsidRDefault="009D282E" w:rsidP="0000367B">
            <w:pPr>
              <w:pStyle w:val="TableParagraph"/>
              <w:spacing w:line="162"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física</w:t>
            </w:r>
            <w:proofErr w:type="spellEnd"/>
          </w:p>
        </w:tc>
        <w:tc>
          <w:tcPr>
            <w:tcW w:w="2890" w:type="dxa"/>
            <w:tcBorders>
              <w:top w:val="single" w:sz="2" w:space="0" w:color="000000"/>
              <w:bottom w:val="single" w:sz="4" w:space="0" w:color="000000"/>
            </w:tcBorders>
          </w:tcPr>
          <w:p w:rsidR="009D282E" w:rsidRDefault="009D282E" w:rsidP="003F4202">
            <w:pPr>
              <w:pStyle w:val="TableParagraph"/>
              <w:spacing w:line="162" w:lineRule="exact"/>
              <w:ind w:right="127"/>
              <w:jc w:val="right"/>
              <w:rPr>
                <w:sz w:val="16"/>
              </w:rPr>
            </w:pPr>
            <w:r>
              <w:rPr>
                <w:sz w:val="16"/>
              </w:rPr>
              <w:t>14.739</w:t>
            </w:r>
          </w:p>
        </w:tc>
        <w:tc>
          <w:tcPr>
            <w:tcW w:w="1000" w:type="dxa"/>
            <w:tcBorders>
              <w:top w:val="single" w:sz="2" w:space="0" w:color="000000"/>
              <w:bottom w:val="single" w:sz="4" w:space="0" w:color="000000"/>
            </w:tcBorders>
          </w:tcPr>
          <w:p w:rsidR="009D282E" w:rsidRDefault="009D282E" w:rsidP="003F4202">
            <w:pPr>
              <w:pStyle w:val="TableParagraph"/>
              <w:spacing w:line="162" w:lineRule="exact"/>
              <w:ind w:right="127"/>
              <w:jc w:val="right"/>
              <w:rPr>
                <w:sz w:val="16"/>
              </w:rPr>
            </w:pPr>
            <w:r>
              <w:rPr>
                <w:sz w:val="16"/>
              </w:rPr>
              <w:t>5.932</w:t>
            </w:r>
          </w:p>
        </w:tc>
      </w:tr>
      <w:tr w:rsidR="009D282E" w:rsidRPr="00D5048F" w:rsidTr="0000367B">
        <w:trPr>
          <w:trHeight w:val="184"/>
        </w:trPr>
        <w:tc>
          <w:tcPr>
            <w:tcW w:w="4706" w:type="dxa"/>
            <w:tcBorders>
              <w:top w:val="single" w:sz="4" w:space="0" w:color="000000"/>
              <w:bottom w:val="single" w:sz="4" w:space="0" w:color="000000"/>
            </w:tcBorders>
            <w:vAlign w:val="center"/>
          </w:tcPr>
          <w:p w:rsidR="009D282E" w:rsidRPr="001D05F9" w:rsidRDefault="009D282E" w:rsidP="0000367B">
            <w:pPr>
              <w:pStyle w:val="TableParagraph"/>
              <w:spacing w:line="164" w:lineRule="exact"/>
              <w:ind w:left="76"/>
              <w:rPr>
                <w:sz w:val="16"/>
                <w:lang w:val="pt-BR"/>
              </w:rPr>
            </w:pPr>
            <w:r w:rsidRPr="001D05F9">
              <w:rPr>
                <w:sz w:val="16"/>
                <w:lang w:val="pt-BR"/>
              </w:rPr>
              <w:t>Deposito em c/c sem identificação (a)</w:t>
            </w:r>
          </w:p>
        </w:tc>
        <w:tc>
          <w:tcPr>
            <w:tcW w:w="2890" w:type="dxa"/>
            <w:tcBorders>
              <w:top w:val="single" w:sz="4" w:space="0" w:color="000000"/>
              <w:bottom w:val="single" w:sz="4" w:space="0" w:color="000000"/>
            </w:tcBorders>
          </w:tcPr>
          <w:p w:rsidR="009D282E" w:rsidRPr="001D05F9" w:rsidRDefault="009D282E" w:rsidP="003F4202">
            <w:pPr>
              <w:pStyle w:val="TableParagraph"/>
              <w:spacing w:line="164" w:lineRule="exact"/>
              <w:ind w:right="127"/>
              <w:jc w:val="right"/>
              <w:rPr>
                <w:sz w:val="16"/>
                <w:lang w:val="pt-BR"/>
              </w:rPr>
            </w:pPr>
          </w:p>
        </w:tc>
        <w:tc>
          <w:tcPr>
            <w:tcW w:w="1000" w:type="dxa"/>
            <w:tcBorders>
              <w:top w:val="single" w:sz="4" w:space="0" w:color="000000"/>
              <w:bottom w:val="single" w:sz="4" w:space="0" w:color="000000"/>
            </w:tcBorders>
          </w:tcPr>
          <w:p w:rsidR="009D282E" w:rsidRPr="001D05F9" w:rsidRDefault="009D282E" w:rsidP="003F4202">
            <w:pPr>
              <w:pStyle w:val="TableParagraph"/>
              <w:spacing w:line="164" w:lineRule="exact"/>
              <w:ind w:right="127"/>
              <w:jc w:val="right"/>
              <w:rPr>
                <w:sz w:val="16"/>
                <w:lang w:val="pt-BR"/>
              </w:rPr>
            </w:pPr>
          </w:p>
        </w:tc>
      </w:tr>
      <w:tr w:rsidR="009D282E" w:rsidTr="0000367B">
        <w:trPr>
          <w:trHeight w:val="184"/>
        </w:trPr>
        <w:tc>
          <w:tcPr>
            <w:tcW w:w="4706" w:type="dxa"/>
            <w:tcBorders>
              <w:top w:val="single" w:sz="4" w:space="0" w:color="000000"/>
              <w:bottom w:val="single" w:sz="4" w:space="0" w:color="000000"/>
            </w:tcBorders>
            <w:vAlign w:val="center"/>
          </w:tcPr>
          <w:p w:rsidR="009D282E" w:rsidRDefault="009D282E" w:rsidP="0000367B">
            <w:pPr>
              <w:pStyle w:val="TableParagraph"/>
              <w:spacing w:line="164" w:lineRule="exact"/>
              <w:ind w:left="76"/>
              <w:rPr>
                <w:sz w:val="16"/>
              </w:rPr>
            </w:pPr>
            <w:proofErr w:type="spellStart"/>
            <w:r>
              <w:rPr>
                <w:sz w:val="16"/>
              </w:rPr>
              <w:t>Aluguel</w:t>
            </w:r>
            <w:proofErr w:type="spellEnd"/>
          </w:p>
        </w:tc>
        <w:tc>
          <w:tcPr>
            <w:tcW w:w="2890" w:type="dxa"/>
            <w:tcBorders>
              <w:top w:val="single" w:sz="4" w:space="0" w:color="000000"/>
              <w:bottom w:val="single" w:sz="4" w:space="0" w:color="000000"/>
            </w:tcBorders>
          </w:tcPr>
          <w:p w:rsidR="009D282E" w:rsidRDefault="009D282E" w:rsidP="003F4202">
            <w:pPr>
              <w:pStyle w:val="TableParagraph"/>
              <w:spacing w:line="164" w:lineRule="exact"/>
              <w:ind w:right="127"/>
              <w:jc w:val="right"/>
              <w:rPr>
                <w:sz w:val="16"/>
              </w:rPr>
            </w:pPr>
          </w:p>
        </w:tc>
        <w:tc>
          <w:tcPr>
            <w:tcW w:w="1000" w:type="dxa"/>
            <w:tcBorders>
              <w:top w:val="single" w:sz="4" w:space="0" w:color="000000"/>
              <w:bottom w:val="single" w:sz="4" w:space="0" w:color="000000"/>
            </w:tcBorders>
          </w:tcPr>
          <w:p w:rsidR="009D282E" w:rsidRDefault="009D282E" w:rsidP="003F4202">
            <w:pPr>
              <w:pStyle w:val="TableParagraph"/>
              <w:spacing w:line="164" w:lineRule="exact"/>
              <w:ind w:right="127"/>
              <w:jc w:val="right"/>
              <w:rPr>
                <w:sz w:val="16"/>
              </w:rPr>
            </w:pPr>
          </w:p>
        </w:tc>
      </w:tr>
      <w:tr w:rsidR="009D282E" w:rsidTr="0000367B">
        <w:trPr>
          <w:trHeight w:val="184"/>
        </w:trPr>
        <w:tc>
          <w:tcPr>
            <w:tcW w:w="4706" w:type="dxa"/>
            <w:tcBorders>
              <w:top w:val="single" w:sz="4" w:space="0" w:color="000000"/>
              <w:bottom w:val="single" w:sz="12" w:space="0" w:color="000000"/>
            </w:tcBorders>
            <w:vAlign w:val="center"/>
          </w:tcPr>
          <w:p w:rsidR="009D282E" w:rsidRDefault="009D6619" w:rsidP="0000367B">
            <w:pPr>
              <w:pStyle w:val="TableParagraph"/>
              <w:ind w:firstLine="108"/>
              <w:rPr>
                <w:rFonts w:ascii="Times New Roman"/>
                <w:sz w:val="12"/>
              </w:rPr>
            </w:pPr>
            <w:r>
              <w:rPr>
                <w:b/>
                <w:sz w:val="16"/>
              </w:rPr>
              <w:t>Total</w:t>
            </w:r>
          </w:p>
        </w:tc>
        <w:tc>
          <w:tcPr>
            <w:tcW w:w="2890" w:type="dxa"/>
            <w:tcBorders>
              <w:top w:val="single" w:sz="4" w:space="0" w:color="000000"/>
              <w:bottom w:val="single" w:sz="12" w:space="0" w:color="000000"/>
            </w:tcBorders>
          </w:tcPr>
          <w:p w:rsidR="009D282E" w:rsidRDefault="009D282E" w:rsidP="003F4202">
            <w:pPr>
              <w:pStyle w:val="TableParagraph"/>
              <w:spacing w:line="164" w:lineRule="exact"/>
              <w:ind w:right="127"/>
              <w:jc w:val="right"/>
              <w:rPr>
                <w:b/>
                <w:sz w:val="16"/>
              </w:rPr>
            </w:pPr>
            <w:r>
              <w:rPr>
                <w:b/>
                <w:sz w:val="16"/>
              </w:rPr>
              <w:t>32.910</w:t>
            </w:r>
          </w:p>
        </w:tc>
        <w:tc>
          <w:tcPr>
            <w:tcW w:w="1000" w:type="dxa"/>
            <w:tcBorders>
              <w:top w:val="single" w:sz="4" w:space="0" w:color="000000"/>
              <w:bottom w:val="single" w:sz="12" w:space="0" w:color="000000"/>
            </w:tcBorders>
          </w:tcPr>
          <w:p w:rsidR="009D282E" w:rsidRDefault="009D282E" w:rsidP="003F4202">
            <w:pPr>
              <w:pStyle w:val="TableParagraph"/>
              <w:spacing w:line="164" w:lineRule="exact"/>
              <w:ind w:right="127"/>
              <w:jc w:val="right"/>
              <w:rPr>
                <w:b/>
                <w:sz w:val="16"/>
              </w:rPr>
            </w:pPr>
            <w:r>
              <w:rPr>
                <w:b/>
                <w:sz w:val="16"/>
              </w:rPr>
              <w:t>20.173</w:t>
            </w:r>
          </w:p>
        </w:tc>
      </w:tr>
    </w:tbl>
    <w:p w:rsidR="003F4202" w:rsidRDefault="003F4202" w:rsidP="003F4202">
      <w:pPr>
        <w:pStyle w:val="PargrafodaLista"/>
        <w:tabs>
          <w:tab w:val="left" w:pos="1908"/>
        </w:tabs>
        <w:ind w:left="1780" w:firstLine="0"/>
        <w:rPr>
          <w:rFonts w:ascii="Arial Black" w:hAnsi="Arial Black"/>
          <w:sz w:val="19"/>
          <w:lang w:val="pt-BR"/>
        </w:rPr>
      </w:pPr>
    </w:p>
    <w:p w:rsidR="003F4202" w:rsidRDefault="003F4202" w:rsidP="003F4202">
      <w:pPr>
        <w:tabs>
          <w:tab w:val="left" w:pos="1908"/>
        </w:tabs>
        <w:rPr>
          <w:rFonts w:ascii="Arial Black" w:hAnsi="Arial Black"/>
          <w:sz w:val="19"/>
          <w:lang w:val="pt-BR"/>
        </w:rPr>
      </w:pPr>
    </w:p>
    <w:p w:rsidR="009655A5" w:rsidRDefault="009655A5" w:rsidP="003F4202">
      <w:pPr>
        <w:tabs>
          <w:tab w:val="left" w:pos="1908"/>
        </w:tabs>
        <w:rPr>
          <w:rFonts w:ascii="Arial Black" w:hAnsi="Arial Black"/>
          <w:sz w:val="19"/>
          <w:lang w:val="pt-BR"/>
        </w:rPr>
      </w:pPr>
    </w:p>
    <w:p w:rsidR="003F4202" w:rsidRPr="003F4202" w:rsidRDefault="003F4202" w:rsidP="003F4202">
      <w:pPr>
        <w:tabs>
          <w:tab w:val="left" w:pos="1908"/>
        </w:tabs>
        <w:rPr>
          <w:rFonts w:ascii="Arial Black" w:hAnsi="Arial Black"/>
          <w:sz w:val="19"/>
          <w:lang w:val="pt-BR"/>
        </w:rPr>
      </w:pPr>
    </w:p>
    <w:p w:rsidR="003F4202" w:rsidRPr="00FC08C8" w:rsidRDefault="003F4202" w:rsidP="003F4202">
      <w:pPr>
        <w:pStyle w:val="PargrafodaLista"/>
        <w:numPr>
          <w:ilvl w:val="0"/>
          <w:numId w:val="13"/>
        </w:numPr>
        <w:tabs>
          <w:tab w:val="left" w:pos="1908"/>
        </w:tabs>
        <w:rPr>
          <w:rFonts w:ascii="Arial Black" w:hAnsi="Arial Black"/>
          <w:sz w:val="19"/>
          <w:lang w:val="pt-BR"/>
        </w:rPr>
      </w:pPr>
      <w:r w:rsidRPr="00FC08C8">
        <w:rPr>
          <w:rFonts w:ascii="Arial Black" w:hAnsi="Arial Black"/>
          <w:sz w:val="19"/>
          <w:lang w:val="pt-BR"/>
        </w:rPr>
        <w:t>Salários, encargos sociais e impostos a</w:t>
      </w:r>
      <w:r w:rsidRPr="00FC08C8">
        <w:rPr>
          <w:rFonts w:ascii="Arial Black" w:hAnsi="Arial Black"/>
          <w:spacing w:val="-5"/>
          <w:sz w:val="19"/>
          <w:lang w:val="pt-BR"/>
        </w:rPr>
        <w:t xml:space="preserve"> </w:t>
      </w:r>
      <w:proofErr w:type="gramStart"/>
      <w:r w:rsidRPr="00FC08C8">
        <w:rPr>
          <w:rFonts w:ascii="Arial Black" w:hAnsi="Arial Black"/>
          <w:sz w:val="19"/>
          <w:lang w:val="pt-BR"/>
        </w:rPr>
        <w:t>pagar</w:t>
      </w:r>
      <w:proofErr w:type="gramEnd"/>
    </w:p>
    <w:p w:rsidR="003F4202" w:rsidRPr="001D05F9" w:rsidRDefault="003F4202" w:rsidP="003F4202">
      <w:pPr>
        <w:pStyle w:val="Corpodetexto"/>
        <w:spacing w:before="84" w:line="266" w:lineRule="auto"/>
        <w:ind w:left="1528" w:right="239"/>
        <w:jc w:val="both"/>
        <w:rPr>
          <w:spacing w:val="-1"/>
          <w:w w:val="98"/>
          <w:lang w:val="pt-BR"/>
        </w:rPr>
      </w:pPr>
      <w:r w:rsidRPr="00E3418A">
        <w:rPr>
          <w:noProof/>
          <w:spacing w:val="-1"/>
          <w:w w:val="98"/>
          <w:lang w:val="pt-BR" w:eastAsia="pt-BR"/>
        </w:rPr>
        <w:drawing>
          <wp:anchor distT="0" distB="0" distL="0" distR="0" simplePos="0" relativeHeight="251682816" behindDoc="1" locked="0" layoutInCell="1" allowOverlap="1" wp14:anchorId="4DF490B8" wp14:editId="3A60C59A">
            <wp:simplePos x="0" y="0"/>
            <wp:positionH relativeFrom="page">
              <wp:posOffset>1612391</wp:posOffset>
            </wp:positionH>
            <wp:positionV relativeFrom="paragraph">
              <wp:posOffset>906240</wp:posOffset>
            </wp:positionV>
            <wp:extent cx="5452871" cy="6096"/>
            <wp:effectExtent l="0" t="0" r="0" b="0"/>
            <wp:wrapNone/>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5" cstate="print"/>
                    <a:stretch>
                      <a:fillRect/>
                    </a:stretch>
                  </pic:blipFill>
                  <pic:spPr>
                    <a:xfrm>
                      <a:off x="0" y="0"/>
                      <a:ext cx="5452871" cy="6096"/>
                    </a:xfrm>
                    <a:prstGeom prst="rect">
                      <a:avLst/>
                    </a:prstGeom>
                  </pic:spPr>
                </pic:pic>
              </a:graphicData>
            </a:graphic>
          </wp:anchor>
        </w:drawing>
      </w:r>
      <w:r w:rsidRPr="001D05F9">
        <w:rPr>
          <w:spacing w:val="-1"/>
          <w:w w:val="98"/>
          <w:lang w:val="pt-BR"/>
        </w:rPr>
        <w:t>Os valores desse grupo de contas representam as obrigações decorrentes da folha de pagamento dos funcionários e demais pessoas jurídicas e físicas prestadoras de serviços.</w:t>
      </w:r>
    </w:p>
    <w:p w:rsidR="003F4202" w:rsidRPr="001D05F9" w:rsidRDefault="003F4202" w:rsidP="003F4202">
      <w:pPr>
        <w:pStyle w:val="Corpodetexto"/>
        <w:spacing w:before="3"/>
        <w:rPr>
          <w:sz w:val="25"/>
          <w:lang w:val="pt-BR"/>
        </w:rPr>
      </w:pPr>
    </w:p>
    <w:tbl>
      <w:tblPr>
        <w:tblStyle w:val="TableNormal"/>
        <w:tblW w:w="0" w:type="auto"/>
        <w:tblInd w:w="1452" w:type="dxa"/>
        <w:tblLayout w:type="fixed"/>
        <w:tblLook w:val="01E0" w:firstRow="1" w:lastRow="1" w:firstColumn="1" w:lastColumn="1" w:noHBand="0" w:noVBand="0"/>
      </w:tblPr>
      <w:tblGrid>
        <w:gridCol w:w="5716"/>
        <w:gridCol w:w="1871"/>
        <w:gridCol w:w="1008"/>
      </w:tblGrid>
      <w:tr w:rsidR="003F4202" w:rsidTr="003F4202">
        <w:trPr>
          <w:trHeight w:val="349"/>
        </w:trPr>
        <w:tc>
          <w:tcPr>
            <w:tcW w:w="5716" w:type="dxa"/>
            <w:tcBorders>
              <w:bottom w:val="single" w:sz="12" w:space="0" w:color="000000"/>
            </w:tcBorders>
          </w:tcPr>
          <w:p w:rsidR="003F4202" w:rsidRDefault="003F4202" w:rsidP="003F4202">
            <w:pPr>
              <w:pStyle w:val="TableParagraph"/>
              <w:spacing w:line="158" w:lineRule="exact"/>
              <w:ind w:left="76"/>
              <w:rPr>
                <w:b/>
                <w:sz w:val="16"/>
              </w:rPr>
            </w:pPr>
            <w:proofErr w:type="spellStart"/>
            <w:r>
              <w:rPr>
                <w:b/>
                <w:sz w:val="16"/>
              </w:rPr>
              <w:t>Descrição</w:t>
            </w:r>
            <w:proofErr w:type="spellEnd"/>
          </w:p>
        </w:tc>
        <w:tc>
          <w:tcPr>
            <w:tcW w:w="1871" w:type="dxa"/>
            <w:tcBorders>
              <w:bottom w:val="single" w:sz="12" w:space="0" w:color="000000"/>
            </w:tcBorders>
          </w:tcPr>
          <w:p w:rsidR="003F4202" w:rsidRDefault="003F4202" w:rsidP="003F4202">
            <w:pPr>
              <w:pStyle w:val="TableParagraph"/>
              <w:spacing w:line="158" w:lineRule="exact"/>
              <w:ind w:right="127"/>
              <w:jc w:val="right"/>
              <w:rPr>
                <w:b/>
                <w:sz w:val="16"/>
              </w:rPr>
            </w:pPr>
            <w:r>
              <w:rPr>
                <w:b/>
                <w:sz w:val="16"/>
              </w:rPr>
              <w:t>31/12/2018</w:t>
            </w:r>
          </w:p>
        </w:tc>
        <w:tc>
          <w:tcPr>
            <w:tcW w:w="1008" w:type="dxa"/>
            <w:tcBorders>
              <w:bottom w:val="single" w:sz="12" w:space="0" w:color="000000"/>
            </w:tcBorders>
          </w:tcPr>
          <w:p w:rsidR="003F4202" w:rsidRDefault="003F4202" w:rsidP="003F4202">
            <w:pPr>
              <w:pStyle w:val="TableParagraph"/>
              <w:spacing w:line="158" w:lineRule="exact"/>
              <w:ind w:right="68"/>
              <w:jc w:val="right"/>
              <w:rPr>
                <w:b/>
                <w:sz w:val="16"/>
              </w:rPr>
            </w:pPr>
            <w:r>
              <w:rPr>
                <w:b/>
                <w:sz w:val="16"/>
              </w:rPr>
              <w:t>31/12/2017</w:t>
            </w:r>
          </w:p>
        </w:tc>
      </w:tr>
      <w:tr w:rsidR="003F4202" w:rsidRPr="00217F7E" w:rsidTr="003F4202">
        <w:trPr>
          <w:trHeight w:val="199"/>
        </w:trPr>
        <w:tc>
          <w:tcPr>
            <w:tcW w:w="5716" w:type="dxa"/>
            <w:tcBorders>
              <w:top w:val="single" w:sz="12" w:space="0" w:color="000000"/>
            </w:tcBorders>
          </w:tcPr>
          <w:p w:rsidR="003F4202" w:rsidRPr="001D05F9" w:rsidRDefault="003F4202" w:rsidP="003F4202">
            <w:pPr>
              <w:pStyle w:val="TableParagraph"/>
              <w:spacing w:line="177" w:lineRule="exact"/>
              <w:ind w:left="76"/>
              <w:rPr>
                <w:b/>
                <w:sz w:val="16"/>
                <w:lang w:val="pt-BR"/>
              </w:rPr>
            </w:pPr>
            <w:r w:rsidRPr="001D05F9">
              <w:rPr>
                <w:sz w:val="16"/>
                <w:lang w:val="pt-BR"/>
              </w:rPr>
              <w:t xml:space="preserve">Encargos, consignações e impostos sobre folha de pagamento </w:t>
            </w:r>
            <w:r w:rsidRPr="001D05F9">
              <w:rPr>
                <w:b/>
                <w:sz w:val="16"/>
                <w:lang w:val="pt-BR"/>
              </w:rPr>
              <w:t>(a</w:t>
            </w:r>
            <w:proofErr w:type="gramStart"/>
            <w:r w:rsidRPr="001D05F9">
              <w:rPr>
                <w:b/>
                <w:sz w:val="16"/>
                <w:lang w:val="pt-BR"/>
              </w:rPr>
              <w:t>)</w:t>
            </w:r>
            <w:proofErr w:type="gramEnd"/>
          </w:p>
        </w:tc>
        <w:tc>
          <w:tcPr>
            <w:tcW w:w="1871" w:type="dxa"/>
            <w:tcBorders>
              <w:top w:val="single" w:sz="12" w:space="0" w:color="000000"/>
            </w:tcBorders>
          </w:tcPr>
          <w:p w:rsidR="003F4202" w:rsidRPr="001D05F9" w:rsidRDefault="003F4202" w:rsidP="003F4202">
            <w:pPr>
              <w:pStyle w:val="TableParagraph"/>
              <w:spacing w:line="179" w:lineRule="exact"/>
              <w:ind w:right="134"/>
              <w:jc w:val="right"/>
              <w:rPr>
                <w:sz w:val="16"/>
                <w:lang w:val="pt-BR"/>
              </w:rPr>
            </w:pPr>
            <w:r>
              <w:rPr>
                <w:sz w:val="16"/>
                <w:lang w:val="pt-BR"/>
              </w:rPr>
              <w:t>19.648</w:t>
            </w:r>
          </w:p>
        </w:tc>
        <w:tc>
          <w:tcPr>
            <w:tcW w:w="1008" w:type="dxa"/>
            <w:tcBorders>
              <w:top w:val="single" w:sz="12" w:space="0" w:color="000000"/>
            </w:tcBorders>
          </w:tcPr>
          <w:p w:rsidR="003F4202" w:rsidRPr="001D05F9" w:rsidRDefault="003F4202" w:rsidP="003F4202">
            <w:pPr>
              <w:pStyle w:val="TableParagraph"/>
              <w:spacing w:line="179" w:lineRule="exact"/>
              <w:ind w:right="67"/>
              <w:jc w:val="right"/>
              <w:rPr>
                <w:sz w:val="16"/>
                <w:lang w:val="pt-BR"/>
              </w:rPr>
            </w:pPr>
          </w:p>
        </w:tc>
      </w:tr>
      <w:tr w:rsidR="003F4202" w:rsidTr="003F4202">
        <w:trPr>
          <w:trHeight w:val="179"/>
        </w:trPr>
        <w:tc>
          <w:tcPr>
            <w:tcW w:w="5716" w:type="dxa"/>
            <w:tcBorders>
              <w:bottom w:val="single" w:sz="4" w:space="0" w:color="000000"/>
            </w:tcBorders>
          </w:tcPr>
          <w:p w:rsidR="003F4202" w:rsidRDefault="003F4202" w:rsidP="003F4202">
            <w:pPr>
              <w:pStyle w:val="TableParagraph"/>
              <w:spacing w:line="159" w:lineRule="exact"/>
              <w:ind w:left="76"/>
              <w:rPr>
                <w:sz w:val="16"/>
              </w:rPr>
            </w:pPr>
            <w:proofErr w:type="spellStart"/>
            <w:r>
              <w:rPr>
                <w:sz w:val="16"/>
              </w:rPr>
              <w:t>Impostos</w:t>
            </w:r>
            <w:proofErr w:type="spellEnd"/>
            <w:r>
              <w:rPr>
                <w:sz w:val="16"/>
              </w:rPr>
              <w:t xml:space="preserve"> </w:t>
            </w:r>
            <w:proofErr w:type="spellStart"/>
            <w:r>
              <w:rPr>
                <w:sz w:val="16"/>
              </w:rPr>
              <w:t>retidos</w:t>
            </w:r>
            <w:proofErr w:type="spellEnd"/>
            <w:r>
              <w:rPr>
                <w:sz w:val="16"/>
              </w:rPr>
              <w:t xml:space="preserve"> de </w:t>
            </w:r>
            <w:proofErr w:type="spellStart"/>
            <w:r>
              <w:rPr>
                <w:sz w:val="16"/>
              </w:rPr>
              <w:t>terceiros</w:t>
            </w:r>
            <w:proofErr w:type="spellEnd"/>
          </w:p>
        </w:tc>
        <w:tc>
          <w:tcPr>
            <w:tcW w:w="1871" w:type="dxa"/>
            <w:tcBorders>
              <w:bottom w:val="single" w:sz="4" w:space="0" w:color="000000"/>
            </w:tcBorders>
          </w:tcPr>
          <w:p w:rsidR="003F4202" w:rsidRDefault="003F4202" w:rsidP="003F4202">
            <w:pPr>
              <w:pStyle w:val="TableParagraph"/>
              <w:spacing w:line="159" w:lineRule="exact"/>
              <w:ind w:right="134"/>
              <w:jc w:val="right"/>
              <w:rPr>
                <w:sz w:val="16"/>
              </w:rPr>
            </w:pPr>
            <w:r>
              <w:rPr>
                <w:sz w:val="16"/>
              </w:rPr>
              <w:t>11.055</w:t>
            </w:r>
          </w:p>
        </w:tc>
        <w:tc>
          <w:tcPr>
            <w:tcW w:w="1008" w:type="dxa"/>
            <w:tcBorders>
              <w:bottom w:val="single" w:sz="4" w:space="0" w:color="000000"/>
            </w:tcBorders>
          </w:tcPr>
          <w:p w:rsidR="003F4202" w:rsidRDefault="003F4202" w:rsidP="003F4202">
            <w:pPr>
              <w:pStyle w:val="TableParagraph"/>
              <w:spacing w:line="159" w:lineRule="exact"/>
              <w:ind w:right="67"/>
              <w:jc w:val="right"/>
              <w:rPr>
                <w:sz w:val="16"/>
              </w:rPr>
            </w:pPr>
            <w:r>
              <w:rPr>
                <w:sz w:val="16"/>
              </w:rPr>
              <w:t>18.281</w:t>
            </w:r>
          </w:p>
        </w:tc>
      </w:tr>
      <w:tr w:rsidR="003F4202" w:rsidTr="003F4202">
        <w:trPr>
          <w:trHeight w:val="184"/>
        </w:trPr>
        <w:tc>
          <w:tcPr>
            <w:tcW w:w="5716" w:type="dxa"/>
            <w:tcBorders>
              <w:top w:val="single" w:sz="4" w:space="0" w:color="000000"/>
              <w:bottom w:val="single" w:sz="12" w:space="0" w:color="000000"/>
            </w:tcBorders>
          </w:tcPr>
          <w:p w:rsidR="003F4202" w:rsidRDefault="003F4202" w:rsidP="003F4202">
            <w:pPr>
              <w:pStyle w:val="TableParagraph"/>
              <w:rPr>
                <w:rFonts w:ascii="Times New Roman"/>
                <w:sz w:val="12"/>
              </w:rPr>
            </w:pPr>
          </w:p>
        </w:tc>
        <w:tc>
          <w:tcPr>
            <w:tcW w:w="1871" w:type="dxa"/>
            <w:tcBorders>
              <w:top w:val="single" w:sz="4" w:space="0" w:color="000000"/>
              <w:bottom w:val="single" w:sz="12" w:space="0" w:color="000000"/>
            </w:tcBorders>
            <w:vAlign w:val="center"/>
          </w:tcPr>
          <w:p w:rsidR="003F4202" w:rsidRDefault="003F4202" w:rsidP="003F4202">
            <w:pPr>
              <w:pStyle w:val="TableParagraph"/>
              <w:spacing w:line="164" w:lineRule="exact"/>
              <w:ind w:right="134"/>
              <w:jc w:val="right"/>
              <w:rPr>
                <w:b/>
                <w:sz w:val="16"/>
              </w:rPr>
            </w:pPr>
            <w:r>
              <w:rPr>
                <w:b/>
                <w:sz w:val="16"/>
              </w:rPr>
              <w:t>30.703</w:t>
            </w:r>
          </w:p>
        </w:tc>
        <w:tc>
          <w:tcPr>
            <w:tcW w:w="1008" w:type="dxa"/>
            <w:tcBorders>
              <w:top w:val="single" w:sz="4" w:space="0" w:color="000000"/>
              <w:bottom w:val="single" w:sz="12" w:space="0" w:color="000000"/>
            </w:tcBorders>
            <w:vAlign w:val="center"/>
          </w:tcPr>
          <w:p w:rsidR="003F4202" w:rsidRDefault="003F4202" w:rsidP="003F4202">
            <w:pPr>
              <w:pStyle w:val="TableParagraph"/>
              <w:spacing w:line="164" w:lineRule="exact"/>
              <w:ind w:right="67"/>
              <w:jc w:val="right"/>
              <w:rPr>
                <w:b/>
                <w:sz w:val="16"/>
              </w:rPr>
            </w:pPr>
            <w:r>
              <w:rPr>
                <w:b/>
                <w:sz w:val="16"/>
              </w:rPr>
              <w:t>18.281</w:t>
            </w:r>
          </w:p>
        </w:tc>
      </w:tr>
    </w:tbl>
    <w:p w:rsidR="003F4202" w:rsidRDefault="003F4202" w:rsidP="003F4202">
      <w:pPr>
        <w:pStyle w:val="Corpodetexto"/>
        <w:spacing w:before="84" w:line="266" w:lineRule="auto"/>
        <w:jc w:val="both"/>
        <w:rPr>
          <w:b/>
          <w:w w:val="106"/>
          <w:lang w:val="pt-BR"/>
        </w:rPr>
      </w:pPr>
    </w:p>
    <w:p w:rsidR="009D282E" w:rsidRPr="003F4202" w:rsidRDefault="003F4202" w:rsidP="003F4202">
      <w:pPr>
        <w:pStyle w:val="Corpodetexto"/>
        <w:numPr>
          <w:ilvl w:val="0"/>
          <w:numId w:val="20"/>
        </w:numPr>
        <w:spacing w:before="84" w:line="266" w:lineRule="auto"/>
        <w:rPr>
          <w:spacing w:val="-1"/>
          <w:w w:val="98"/>
          <w:lang w:val="pt-BR"/>
        </w:rPr>
        <w:sectPr w:rsidR="009D282E" w:rsidRPr="003F4202" w:rsidSect="00F04FB7">
          <w:type w:val="continuous"/>
          <w:pgSz w:w="11900" w:h="16840"/>
          <w:pgMar w:top="1560" w:right="660" w:bottom="280" w:left="1080" w:header="720" w:footer="720" w:gutter="0"/>
          <w:cols w:space="720"/>
          <w:docGrid w:linePitch="299"/>
        </w:sectPr>
      </w:pPr>
      <w:r w:rsidRPr="001D05F9">
        <w:rPr>
          <w:spacing w:val="-1"/>
          <w:w w:val="98"/>
          <w:lang w:val="pt-BR"/>
        </w:rPr>
        <w:t>O saldo refere-se aos encargos previdenciários e tributos incidentes e/ou reti</w:t>
      </w:r>
      <w:r>
        <w:rPr>
          <w:spacing w:val="-1"/>
          <w:w w:val="98"/>
          <w:lang w:val="pt-BR"/>
        </w:rPr>
        <w:t>dos sobre a folha de pagamento</w:t>
      </w:r>
    </w:p>
    <w:tbl>
      <w:tblPr>
        <w:tblStyle w:val="TableNormal"/>
        <w:tblpPr w:leftFromText="141" w:rightFromText="141" w:vertAnchor="text" w:horzAnchor="margin" w:tblpXSpec="right" w:tblpY="-127"/>
        <w:tblW w:w="0" w:type="auto"/>
        <w:tblLayout w:type="fixed"/>
        <w:tblLook w:val="01E0" w:firstRow="1" w:lastRow="1" w:firstColumn="1" w:lastColumn="1" w:noHBand="0" w:noVBand="0"/>
      </w:tblPr>
      <w:tblGrid>
        <w:gridCol w:w="5871"/>
        <w:gridCol w:w="1432"/>
        <w:gridCol w:w="1344"/>
      </w:tblGrid>
      <w:tr w:rsidR="009655A5" w:rsidRPr="00D5048F" w:rsidTr="009655A5">
        <w:trPr>
          <w:trHeight w:val="419"/>
        </w:trPr>
        <w:tc>
          <w:tcPr>
            <w:tcW w:w="5871" w:type="dxa"/>
          </w:tcPr>
          <w:p w:rsidR="009655A5" w:rsidRPr="001D05F9" w:rsidRDefault="009655A5" w:rsidP="009655A5">
            <w:pPr>
              <w:pStyle w:val="TableParagraph"/>
              <w:spacing w:line="267" w:lineRule="exact"/>
              <w:ind w:left="142" w:right="-1642"/>
              <w:rPr>
                <w:rFonts w:ascii="Arial Black" w:hAnsi="Arial Black"/>
                <w:sz w:val="19"/>
                <w:lang w:val="pt-BR"/>
              </w:rPr>
            </w:pPr>
            <w:r>
              <w:rPr>
                <w:rFonts w:ascii="Arial Black" w:hAnsi="Arial Black"/>
                <w:sz w:val="19"/>
                <w:lang w:val="pt-BR"/>
              </w:rPr>
              <w:lastRenderedPageBreak/>
              <w:t>9</w:t>
            </w:r>
            <w:r w:rsidRPr="001D05F9">
              <w:rPr>
                <w:rFonts w:ascii="Arial Black" w:hAnsi="Arial Black"/>
                <w:sz w:val="19"/>
                <w:lang w:val="pt-BR"/>
              </w:rPr>
              <w:t>. Pr</w:t>
            </w:r>
            <w:r>
              <w:rPr>
                <w:rFonts w:ascii="Arial Black" w:hAnsi="Arial Black"/>
                <w:sz w:val="19"/>
                <w:lang w:val="pt-BR"/>
              </w:rPr>
              <w:t xml:space="preserve">ovisões trabalhistas e encargos </w:t>
            </w:r>
            <w:r w:rsidRPr="001D05F9">
              <w:rPr>
                <w:rFonts w:ascii="Arial Black" w:hAnsi="Arial Black"/>
                <w:sz w:val="19"/>
                <w:lang w:val="pt-BR"/>
              </w:rPr>
              <w:t>previdenciários</w:t>
            </w:r>
          </w:p>
        </w:tc>
        <w:tc>
          <w:tcPr>
            <w:tcW w:w="2776" w:type="dxa"/>
            <w:gridSpan w:val="2"/>
          </w:tcPr>
          <w:p w:rsidR="009655A5" w:rsidRPr="001D05F9" w:rsidRDefault="009655A5" w:rsidP="009655A5">
            <w:pPr>
              <w:pStyle w:val="TableParagraph"/>
              <w:rPr>
                <w:rFonts w:ascii="Times New Roman"/>
                <w:sz w:val="18"/>
                <w:lang w:val="pt-BR"/>
              </w:rPr>
            </w:pPr>
          </w:p>
        </w:tc>
      </w:tr>
      <w:tr w:rsidR="009655A5" w:rsidTr="009655A5">
        <w:trPr>
          <w:trHeight w:val="569"/>
        </w:trPr>
        <w:tc>
          <w:tcPr>
            <w:tcW w:w="5871" w:type="dxa"/>
            <w:tcBorders>
              <w:bottom w:val="single" w:sz="12" w:space="0" w:color="000000"/>
            </w:tcBorders>
          </w:tcPr>
          <w:p w:rsidR="009655A5" w:rsidRDefault="009655A5" w:rsidP="009655A5">
            <w:pPr>
              <w:pStyle w:val="TableParagraph"/>
              <w:tabs>
                <w:tab w:val="left" w:pos="4672"/>
              </w:tabs>
              <w:spacing w:before="126"/>
              <w:ind w:left="-284" w:firstLine="426"/>
              <w:rPr>
                <w:b/>
                <w:sz w:val="16"/>
              </w:rPr>
            </w:pPr>
            <w:proofErr w:type="spellStart"/>
            <w:r>
              <w:rPr>
                <w:b/>
                <w:sz w:val="16"/>
              </w:rPr>
              <w:t>Descrição</w:t>
            </w:r>
            <w:proofErr w:type="spellEnd"/>
            <w:r>
              <w:rPr>
                <w:b/>
                <w:sz w:val="16"/>
              </w:rPr>
              <w:tab/>
            </w:r>
          </w:p>
        </w:tc>
        <w:tc>
          <w:tcPr>
            <w:tcW w:w="1432" w:type="dxa"/>
            <w:tcBorders>
              <w:bottom w:val="single" w:sz="12" w:space="0" w:color="000000"/>
            </w:tcBorders>
          </w:tcPr>
          <w:p w:rsidR="009655A5" w:rsidRDefault="009655A5" w:rsidP="009655A5">
            <w:pPr>
              <w:pStyle w:val="TableParagraph"/>
              <w:spacing w:before="126"/>
              <w:ind w:right="134"/>
              <w:jc w:val="right"/>
              <w:rPr>
                <w:b/>
                <w:sz w:val="16"/>
              </w:rPr>
            </w:pPr>
            <w:r>
              <w:rPr>
                <w:b/>
                <w:sz w:val="16"/>
              </w:rPr>
              <w:t>31/12/2018</w:t>
            </w:r>
          </w:p>
        </w:tc>
        <w:tc>
          <w:tcPr>
            <w:tcW w:w="1344" w:type="dxa"/>
            <w:tcBorders>
              <w:bottom w:val="single" w:sz="12" w:space="0" w:color="000000"/>
            </w:tcBorders>
          </w:tcPr>
          <w:p w:rsidR="009655A5" w:rsidRDefault="009655A5" w:rsidP="009655A5">
            <w:pPr>
              <w:pStyle w:val="TableParagraph"/>
              <w:spacing w:before="126"/>
              <w:ind w:right="67"/>
              <w:jc w:val="right"/>
              <w:rPr>
                <w:b/>
                <w:sz w:val="16"/>
              </w:rPr>
            </w:pPr>
            <w:r>
              <w:rPr>
                <w:b/>
                <w:sz w:val="16"/>
              </w:rPr>
              <w:t>31/12/2017</w:t>
            </w:r>
          </w:p>
        </w:tc>
      </w:tr>
      <w:tr w:rsidR="009655A5" w:rsidTr="009655A5">
        <w:trPr>
          <w:trHeight w:val="200"/>
        </w:trPr>
        <w:tc>
          <w:tcPr>
            <w:tcW w:w="5871" w:type="dxa"/>
            <w:tcBorders>
              <w:top w:val="single" w:sz="12" w:space="0" w:color="000000"/>
            </w:tcBorders>
          </w:tcPr>
          <w:p w:rsidR="009655A5" w:rsidRDefault="009655A5" w:rsidP="009655A5">
            <w:pPr>
              <w:pStyle w:val="TableParagraph"/>
              <w:spacing w:line="180" w:lineRule="exact"/>
              <w:ind w:left="-284" w:firstLine="426"/>
              <w:rPr>
                <w:sz w:val="16"/>
              </w:rPr>
            </w:pPr>
            <w:proofErr w:type="spellStart"/>
            <w:r>
              <w:rPr>
                <w:sz w:val="16"/>
              </w:rPr>
              <w:t>Provisão</w:t>
            </w:r>
            <w:proofErr w:type="spellEnd"/>
            <w:r>
              <w:rPr>
                <w:sz w:val="16"/>
              </w:rPr>
              <w:t xml:space="preserve"> de </w:t>
            </w:r>
            <w:proofErr w:type="spellStart"/>
            <w:r>
              <w:rPr>
                <w:sz w:val="16"/>
              </w:rPr>
              <w:t>Férias</w:t>
            </w:r>
            <w:proofErr w:type="spellEnd"/>
          </w:p>
        </w:tc>
        <w:tc>
          <w:tcPr>
            <w:tcW w:w="1432" w:type="dxa"/>
            <w:tcBorders>
              <w:top w:val="single" w:sz="12" w:space="0" w:color="000000"/>
            </w:tcBorders>
          </w:tcPr>
          <w:p w:rsidR="009655A5" w:rsidRDefault="009655A5" w:rsidP="009655A5">
            <w:pPr>
              <w:pStyle w:val="TableParagraph"/>
              <w:spacing w:line="180" w:lineRule="exact"/>
              <w:ind w:right="134"/>
              <w:jc w:val="right"/>
              <w:rPr>
                <w:sz w:val="16"/>
              </w:rPr>
            </w:pPr>
            <w:r>
              <w:rPr>
                <w:sz w:val="16"/>
              </w:rPr>
              <w:t>34.801</w:t>
            </w:r>
          </w:p>
        </w:tc>
        <w:tc>
          <w:tcPr>
            <w:tcW w:w="1344" w:type="dxa"/>
            <w:tcBorders>
              <w:top w:val="single" w:sz="12" w:space="0" w:color="000000"/>
            </w:tcBorders>
          </w:tcPr>
          <w:p w:rsidR="009655A5" w:rsidRDefault="009655A5" w:rsidP="009655A5">
            <w:pPr>
              <w:pStyle w:val="TableParagraph"/>
              <w:spacing w:line="180" w:lineRule="exact"/>
              <w:ind w:right="134"/>
              <w:jc w:val="right"/>
              <w:rPr>
                <w:sz w:val="16"/>
              </w:rPr>
            </w:pPr>
            <w:r>
              <w:rPr>
                <w:sz w:val="16"/>
              </w:rPr>
              <w:t>35.989</w:t>
            </w:r>
          </w:p>
        </w:tc>
      </w:tr>
      <w:tr w:rsidR="009655A5" w:rsidTr="009655A5">
        <w:trPr>
          <w:trHeight w:val="193"/>
        </w:trPr>
        <w:tc>
          <w:tcPr>
            <w:tcW w:w="5871" w:type="dxa"/>
          </w:tcPr>
          <w:p w:rsidR="009655A5" w:rsidRPr="001D05F9" w:rsidRDefault="009655A5" w:rsidP="009655A5">
            <w:pPr>
              <w:pStyle w:val="TableParagraph"/>
              <w:spacing w:line="173" w:lineRule="exact"/>
              <w:ind w:left="-284" w:firstLine="426"/>
              <w:rPr>
                <w:sz w:val="16"/>
                <w:lang w:val="pt-BR"/>
              </w:rPr>
            </w:pPr>
            <w:r w:rsidRPr="001D05F9">
              <w:rPr>
                <w:sz w:val="16"/>
                <w:lang w:val="pt-BR"/>
              </w:rPr>
              <w:t>Provisão de INSS sobre férias</w:t>
            </w:r>
          </w:p>
        </w:tc>
        <w:tc>
          <w:tcPr>
            <w:tcW w:w="1432" w:type="dxa"/>
          </w:tcPr>
          <w:p w:rsidR="009655A5" w:rsidRDefault="009655A5" w:rsidP="009655A5">
            <w:pPr>
              <w:pStyle w:val="TableParagraph"/>
              <w:spacing w:line="173" w:lineRule="exact"/>
              <w:ind w:right="134"/>
              <w:jc w:val="right"/>
              <w:rPr>
                <w:sz w:val="16"/>
              </w:rPr>
            </w:pPr>
            <w:r>
              <w:rPr>
                <w:sz w:val="16"/>
              </w:rPr>
              <w:t>8.248</w:t>
            </w:r>
          </w:p>
        </w:tc>
        <w:tc>
          <w:tcPr>
            <w:tcW w:w="1344" w:type="dxa"/>
          </w:tcPr>
          <w:p w:rsidR="009655A5" w:rsidRDefault="009655A5" w:rsidP="009655A5">
            <w:pPr>
              <w:pStyle w:val="TableParagraph"/>
              <w:spacing w:line="173" w:lineRule="exact"/>
              <w:ind w:right="134"/>
              <w:jc w:val="right"/>
              <w:rPr>
                <w:sz w:val="16"/>
              </w:rPr>
            </w:pPr>
            <w:r>
              <w:rPr>
                <w:sz w:val="16"/>
              </w:rPr>
              <w:t>8.529</w:t>
            </w:r>
          </w:p>
        </w:tc>
      </w:tr>
      <w:tr w:rsidR="009655A5" w:rsidTr="009655A5">
        <w:trPr>
          <w:trHeight w:val="194"/>
        </w:trPr>
        <w:tc>
          <w:tcPr>
            <w:tcW w:w="5871" w:type="dxa"/>
          </w:tcPr>
          <w:p w:rsidR="009655A5" w:rsidRPr="001D05F9" w:rsidRDefault="009655A5" w:rsidP="009655A5">
            <w:pPr>
              <w:pStyle w:val="TableParagraph"/>
              <w:spacing w:line="174" w:lineRule="exact"/>
              <w:ind w:left="-284" w:firstLine="426"/>
              <w:rPr>
                <w:sz w:val="16"/>
                <w:lang w:val="pt-BR"/>
              </w:rPr>
            </w:pPr>
            <w:r w:rsidRPr="001D05F9">
              <w:rPr>
                <w:sz w:val="16"/>
                <w:lang w:val="pt-BR"/>
              </w:rPr>
              <w:t>Provisão de FGTS sobre férias</w:t>
            </w:r>
          </w:p>
        </w:tc>
        <w:tc>
          <w:tcPr>
            <w:tcW w:w="1432" w:type="dxa"/>
          </w:tcPr>
          <w:p w:rsidR="009655A5" w:rsidRDefault="009655A5" w:rsidP="009655A5">
            <w:pPr>
              <w:pStyle w:val="TableParagraph"/>
              <w:spacing w:line="174" w:lineRule="exact"/>
              <w:ind w:right="134"/>
              <w:jc w:val="right"/>
              <w:rPr>
                <w:sz w:val="16"/>
              </w:rPr>
            </w:pPr>
            <w:r>
              <w:rPr>
                <w:sz w:val="16"/>
              </w:rPr>
              <w:t>2.784</w:t>
            </w:r>
          </w:p>
        </w:tc>
        <w:tc>
          <w:tcPr>
            <w:tcW w:w="1344" w:type="dxa"/>
          </w:tcPr>
          <w:p w:rsidR="009655A5" w:rsidRDefault="009655A5" w:rsidP="009655A5">
            <w:pPr>
              <w:pStyle w:val="TableParagraph"/>
              <w:spacing w:line="174" w:lineRule="exact"/>
              <w:ind w:right="134"/>
              <w:jc w:val="right"/>
              <w:rPr>
                <w:sz w:val="16"/>
              </w:rPr>
            </w:pPr>
            <w:r>
              <w:rPr>
                <w:sz w:val="16"/>
              </w:rPr>
              <w:t>2.879</w:t>
            </w:r>
          </w:p>
        </w:tc>
      </w:tr>
      <w:tr w:rsidR="009655A5" w:rsidTr="009655A5">
        <w:trPr>
          <w:trHeight w:val="214"/>
        </w:trPr>
        <w:tc>
          <w:tcPr>
            <w:tcW w:w="5871" w:type="dxa"/>
            <w:tcBorders>
              <w:bottom w:val="single" w:sz="4" w:space="0" w:color="000000"/>
            </w:tcBorders>
          </w:tcPr>
          <w:p w:rsidR="009655A5" w:rsidRPr="001D05F9" w:rsidRDefault="009655A5" w:rsidP="009655A5">
            <w:pPr>
              <w:pStyle w:val="TableParagraph"/>
              <w:spacing w:line="159" w:lineRule="exact"/>
              <w:ind w:left="-284" w:firstLine="426"/>
              <w:rPr>
                <w:sz w:val="16"/>
                <w:lang w:val="pt-BR"/>
              </w:rPr>
            </w:pPr>
            <w:r w:rsidRPr="001D05F9">
              <w:rPr>
                <w:sz w:val="16"/>
                <w:lang w:val="pt-BR"/>
              </w:rPr>
              <w:t>Provisão de PIS sobre férias</w:t>
            </w:r>
          </w:p>
        </w:tc>
        <w:tc>
          <w:tcPr>
            <w:tcW w:w="1432" w:type="dxa"/>
            <w:tcBorders>
              <w:bottom w:val="single" w:sz="4" w:space="0" w:color="000000"/>
            </w:tcBorders>
          </w:tcPr>
          <w:p w:rsidR="009655A5" w:rsidRDefault="009655A5" w:rsidP="009655A5">
            <w:pPr>
              <w:pStyle w:val="TableParagraph"/>
              <w:spacing w:line="159" w:lineRule="exact"/>
              <w:ind w:right="134"/>
              <w:jc w:val="right"/>
              <w:rPr>
                <w:sz w:val="16"/>
              </w:rPr>
            </w:pPr>
            <w:r>
              <w:rPr>
                <w:sz w:val="16"/>
              </w:rPr>
              <w:t>348</w:t>
            </w:r>
          </w:p>
        </w:tc>
        <w:tc>
          <w:tcPr>
            <w:tcW w:w="1344" w:type="dxa"/>
            <w:tcBorders>
              <w:bottom w:val="single" w:sz="4" w:space="0" w:color="000000"/>
            </w:tcBorders>
          </w:tcPr>
          <w:p w:rsidR="009655A5" w:rsidRDefault="009655A5" w:rsidP="009655A5">
            <w:pPr>
              <w:pStyle w:val="TableParagraph"/>
              <w:spacing w:line="159" w:lineRule="exact"/>
              <w:ind w:right="134"/>
              <w:jc w:val="right"/>
              <w:rPr>
                <w:sz w:val="16"/>
              </w:rPr>
            </w:pPr>
            <w:r>
              <w:rPr>
                <w:sz w:val="16"/>
              </w:rPr>
              <w:t>362</w:t>
            </w:r>
          </w:p>
        </w:tc>
      </w:tr>
      <w:tr w:rsidR="009655A5" w:rsidTr="009655A5">
        <w:trPr>
          <w:trHeight w:val="184"/>
        </w:trPr>
        <w:tc>
          <w:tcPr>
            <w:tcW w:w="5871" w:type="dxa"/>
            <w:tcBorders>
              <w:top w:val="single" w:sz="4" w:space="0" w:color="000000"/>
              <w:bottom w:val="single" w:sz="12" w:space="0" w:color="000000"/>
            </w:tcBorders>
            <w:vAlign w:val="center"/>
          </w:tcPr>
          <w:p w:rsidR="009655A5" w:rsidRDefault="009655A5" w:rsidP="009655A5">
            <w:pPr>
              <w:pStyle w:val="TableParagraph"/>
              <w:spacing w:line="164" w:lineRule="exact"/>
              <w:ind w:left="-284" w:firstLine="426"/>
              <w:rPr>
                <w:b/>
                <w:sz w:val="16"/>
              </w:rPr>
            </w:pPr>
            <w:r>
              <w:rPr>
                <w:b/>
                <w:sz w:val="16"/>
              </w:rPr>
              <w:t>Total</w:t>
            </w:r>
          </w:p>
        </w:tc>
        <w:tc>
          <w:tcPr>
            <w:tcW w:w="1432" w:type="dxa"/>
            <w:tcBorders>
              <w:top w:val="single" w:sz="4" w:space="0" w:color="000000"/>
              <w:bottom w:val="single" w:sz="12" w:space="0" w:color="000000"/>
            </w:tcBorders>
            <w:vAlign w:val="bottom"/>
          </w:tcPr>
          <w:p w:rsidR="009655A5" w:rsidRDefault="009655A5" w:rsidP="009655A5">
            <w:pPr>
              <w:pStyle w:val="TableParagraph"/>
              <w:spacing w:line="164" w:lineRule="exact"/>
              <w:ind w:right="134"/>
              <w:jc w:val="right"/>
              <w:rPr>
                <w:b/>
                <w:sz w:val="16"/>
              </w:rPr>
            </w:pPr>
            <w:r w:rsidRPr="008B61C5">
              <w:rPr>
                <w:b/>
                <w:sz w:val="16"/>
              </w:rPr>
              <w:t>46.181</w:t>
            </w:r>
          </w:p>
        </w:tc>
        <w:tc>
          <w:tcPr>
            <w:tcW w:w="1344" w:type="dxa"/>
            <w:tcBorders>
              <w:top w:val="single" w:sz="4" w:space="0" w:color="000000"/>
              <w:bottom w:val="single" w:sz="12" w:space="0" w:color="000000"/>
            </w:tcBorders>
            <w:vAlign w:val="bottom"/>
          </w:tcPr>
          <w:p w:rsidR="009655A5" w:rsidRDefault="009655A5" w:rsidP="009655A5">
            <w:pPr>
              <w:pStyle w:val="TableParagraph"/>
              <w:spacing w:line="164" w:lineRule="exact"/>
              <w:ind w:right="134"/>
              <w:jc w:val="right"/>
              <w:rPr>
                <w:b/>
                <w:sz w:val="16"/>
              </w:rPr>
            </w:pPr>
            <w:r>
              <w:rPr>
                <w:b/>
                <w:sz w:val="16"/>
              </w:rPr>
              <w:t>47.759</w:t>
            </w:r>
          </w:p>
        </w:tc>
      </w:tr>
    </w:tbl>
    <w:p w:rsidR="00046C63" w:rsidRPr="00046C63" w:rsidRDefault="00046C63" w:rsidP="00046C63">
      <w:pPr>
        <w:tabs>
          <w:tab w:val="left" w:pos="1305"/>
        </w:tabs>
        <w:rPr>
          <w:sz w:val="16"/>
        </w:rPr>
        <w:sectPr w:rsidR="00046C63" w:rsidRPr="00046C63">
          <w:pgSz w:w="11900" w:h="16840"/>
          <w:pgMar w:top="1660" w:right="660" w:bottom="280" w:left="1080" w:header="688" w:footer="0" w:gutter="0"/>
          <w:cols w:space="720"/>
        </w:sectPr>
      </w:pPr>
    </w:p>
    <w:p w:rsidR="003A4789" w:rsidRDefault="003A4789" w:rsidP="003A4789">
      <w:pPr>
        <w:pStyle w:val="Corpodetexto"/>
        <w:spacing w:before="2"/>
        <w:rPr>
          <w:sz w:val="24"/>
        </w:rPr>
      </w:pPr>
    </w:p>
    <w:p w:rsidR="00590341" w:rsidRDefault="00590341" w:rsidP="00590341">
      <w:pPr>
        <w:pStyle w:val="Corpodetexto"/>
        <w:spacing w:before="84" w:line="266" w:lineRule="auto"/>
        <w:ind w:left="2023"/>
        <w:rPr>
          <w:spacing w:val="-1"/>
          <w:w w:val="98"/>
          <w:lang w:val="pt-BR"/>
        </w:rPr>
      </w:pPr>
    </w:p>
    <w:p w:rsidR="0058341F" w:rsidRDefault="0058341F" w:rsidP="0058341F">
      <w:pPr>
        <w:pStyle w:val="Corpodetexto"/>
        <w:spacing w:before="84" w:line="266" w:lineRule="auto"/>
        <w:ind w:left="1588"/>
        <w:rPr>
          <w:spacing w:val="-1"/>
          <w:w w:val="98"/>
          <w:lang w:val="pt-BR"/>
        </w:rPr>
      </w:pPr>
    </w:p>
    <w:p w:rsidR="00B70A34" w:rsidRDefault="00B70A34" w:rsidP="00FC08C8">
      <w:pPr>
        <w:pStyle w:val="Corpodetexto"/>
        <w:spacing w:before="84" w:line="266" w:lineRule="auto"/>
        <w:ind w:left="1953" w:hanging="425"/>
        <w:rPr>
          <w:spacing w:val="-1"/>
          <w:w w:val="98"/>
          <w:lang w:val="pt-BR"/>
        </w:rPr>
      </w:pPr>
    </w:p>
    <w:p w:rsidR="00B70A34" w:rsidRDefault="00B70A34" w:rsidP="00FC08C8">
      <w:pPr>
        <w:pStyle w:val="Corpodetexto"/>
        <w:spacing w:before="84" w:line="266" w:lineRule="auto"/>
        <w:ind w:left="1953" w:hanging="425"/>
        <w:rPr>
          <w:spacing w:val="-1"/>
          <w:w w:val="98"/>
          <w:lang w:val="pt-BR"/>
        </w:rPr>
      </w:pPr>
    </w:p>
    <w:p w:rsidR="00590341" w:rsidRDefault="00590341" w:rsidP="009655A5">
      <w:pPr>
        <w:rPr>
          <w:rFonts w:ascii="Arial Black" w:hAnsi="Arial Black"/>
          <w:sz w:val="19"/>
          <w:lang w:val="pt-BR"/>
        </w:rPr>
      </w:pPr>
    </w:p>
    <w:p w:rsidR="009655A5" w:rsidRDefault="009655A5" w:rsidP="003D1510">
      <w:pPr>
        <w:rPr>
          <w:rFonts w:ascii="Arial Black" w:hAnsi="Arial Black"/>
          <w:sz w:val="19"/>
          <w:lang w:val="pt-BR"/>
        </w:rPr>
      </w:pPr>
    </w:p>
    <w:p w:rsidR="009655A5" w:rsidRDefault="009655A5" w:rsidP="0058341F">
      <w:pPr>
        <w:ind w:left="1528"/>
        <w:rPr>
          <w:rFonts w:ascii="Arial Black" w:hAnsi="Arial Black"/>
          <w:sz w:val="19"/>
          <w:lang w:val="pt-BR"/>
        </w:rPr>
      </w:pPr>
    </w:p>
    <w:p w:rsidR="0058341F" w:rsidRPr="001D05F9" w:rsidRDefault="0058341F" w:rsidP="0058341F">
      <w:pPr>
        <w:ind w:left="1528"/>
        <w:rPr>
          <w:rFonts w:ascii="Arial Black" w:hAnsi="Arial Black"/>
          <w:sz w:val="19"/>
          <w:lang w:val="pt-BR"/>
        </w:rPr>
      </w:pPr>
      <w:r>
        <w:rPr>
          <w:rFonts w:ascii="Arial Black" w:hAnsi="Arial Black"/>
          <w:sz w:val="19"/>
          <w:lang w:val="pt-BR"/>
        </w:rPr>
        <w:t>10. P</w:t>
      </w:r>
      <w:r w:rsidRPr="001D05F9">
        <w:rPr>
          <w:rFonts w:ascii="Arial Black" w:hAnsi="Arial Black"/>
          <w:sz w:val="19"/>
          <w:lang w:val="pt-BR"/>
        </w:rPr>
        <w:t>atrimônio líquido</w:t>
      </w:r>
    </w:p>
    <w:p w:rsidR="0058341F" w:rsidRPr="001D05F9" w:rsidRDefault="0058341F" w:rsidP="0058341F">
      <w:pPr>
        <w:pStyle w:val="Corpodetexto"/>
        <w:spacing w:before="14"/>
        <w:ind w:left="1528"/>
        <w:rPr>
          <w:spacing w:val="-1"/>
          <w:w w:val="98"/>
          <w:lang w:val="pt-BR"/>
        </w:rPr>
      </w:pPr>
      <w:r w:rsidRPr="001D05F9">
        <w:rPr>
          <w:spacing w:val="-1"/>
          <w:w w:val="98"/>
          <w:lang w:val="pt-BR"/>
        </w:rPr>
        <w:t>O patrimônio líquido é composto substancialmente de superávits acumulados.</w:t>
      </w:r>
    </w:p>
    <w:p w:rsidR="0058341F" w:rsidRPr="001D05F9" w:rsidRDefault="0058341F" w:rsidP="0058341F">
      <w:pPr>
        <w:pStyle w:val="Corpodetexto"/>
        <w:spacing w:before="5"/>
        <w:rPr>
          <w:sz w:val="27"/>
          <w:lang w:val="pt-BR"/>
        </w:rPr>
      </w:pPr>
    </w:p>
    <w:tbl>
      <w:tblPr>
        <w:tblStyle w:val="TableNormal"/>
        <w:tblW w:w="0" w:type="auto"/>
        <w:tblInd w:w="1451" w:type="dxa"/>
        <w:tblLayout w:type="fixed"/>
        <w:tblLook w:val="01E0" w:firstRow="1" w:lastRow="1" w:firstColumn="1" w:lastColumn="1" w:noHBand="0" w:noVBand="0"/>
      </w:tblPr>
      <w:tblGrid>
        <w:gridCol w:w="4977"/>
        <w:gridCol w:w="2611"/>
        <w:gridCol w:w="1008"/>
      </w:tblGrid>
      <w:tr w:rsidR="0058341F" w:rsidTr="0000367B">
        <w:trPr>
          <w:trHeight w:val="349"/>
        </w:trPr>
        <w:tc>
          <w:tcPr>
            <w:tcW w:w="4977" w:type="dxa"/>
            <w:tcBorders>
              <w:bottom w:val="single" w:sz="12" w:space="0" w:color="000000"/>
            </w:tcBorders>
          </w:tcPr>
          <w:p w:rsidR="0058341F" w:rsidRDefault="0058341F" w:rsidP="003F4202">
            <w:pPr>
              <w:pStyle w:val="TableParagraph"/>
              <w:spacing w:line="158" w:lineRule="exact"/>
              <w:ind w:left="77"/>
              <w:rPr>
                <w:b/>
                <w:sz w:val="16"/>
              </w:rPr>
            </w:pPr>
            <w:proofErr w:type="spellStart"/>
            <w:r>
              <w:rPr>
                <w:b/>
                <w:sz w:val="16"/>
              </w:rPr>
              <w:t>Descrição</w:t>
            </w:r>
            <w:proofErr w:type="spellEnd"/>
          </w:p>
        </w:tc>
        <w:tc>
          <w:tcPr>
            <w:tcW w:w="2611" w:type="dxa"/>
            <w:tcBorders>
              <w:bottom w:val="single" w:sz="12" w:space="0" w:color="000000"/>
            </w:tcBorders>
          </w:tcPr>
          <w:p w:rsidR="0058341F" w:rsidRDefault="0058341F" w:rsidP="003F4202">
            <w:pPr>
              <w:pStyle w:val="TableParagraph"/>
              <w:spacing w:line="158" w:lineRule="exact"/>
              <w:ind w:right="134"/>
              <w:jc w:val="right"/>
              <w:rPr>
                <w:b/>
                <w:sz w:val="16"/>
              </w:rPr>
            </w:pPr>
            <w:r>
              <w:rPr>
                <w:b/>
                <w:sz w:val="16"/>
              </w:rPr>
              <w:t>31/12/2018</w:t>
            </w:r>
          </w:p>
        </w:tc>
        <w:tc>
          <w:tcPr>
            <w:tcW w:w="1008" w:type="dxa"/>
            <w:tcBorders>
              <w:bottom w:val="single" w:sz="12" w:space="0" w:color="000000"/>
            </w:tcBorders>
          </w:tcPr>
          <w:p w:rsidR="0058341F" w:rsidRDefault="0058341F" w:rsidP="003F4202">
            <w:pPr>
              <w:pStyle w:val="TableParagraph"/>
              <w:spacing w:line="158" w:lineRule="exact"/>
              <w:ind w:right="67"/>
              <w:jc w:val="right"/>
              <w:rPr>
                <w:b/>
                <w:sz w:val="16"/>
              </w:rPr>
            </w:pPr>
            <w:r>
              <w:rPr>
                <w:b/>
                <w:sz w:val="16"/>
              </w:rPr>
              <w:t>31/12/2017</w:t>
            </w:r>
          </w:p>
        </w:tc>
      </w:tr>
      <w:tr w:rsidR="0058341F" w:rsidTr="0000367B">
        <w:trPr>
          <w:trHeight w:val="184"/>
        </w:trPr>
        <w:tc>
          <w:tcPr>
            <w:tcW w:w="4977" w:type="dxa"/>
            <w:tcBorders>
              <w:top w:val="single" w:sz="12" w:space="0" w:color="000000"/>
              <w:bottom w:val="single" w:sz="4" w:space="0" w:color="000000"/>
            </w:tcBorders>
            <w:vAlign w:val="center"/>
          </w:tcPr>
          <w:p w:rsidR="0058341F" w:rsidRDefault="0058341F" w:rsidP="0058341F">
            <w:pPr>
              <w:pStyle w:val="TableParagraph"/>
              <w:spacing w:line="164" w:lineRule="exact"/>
              <w:ind w:left="77"/>
              <w:rPr>
                <w:sz w:val="16"/>
              </w:rPr>
            </w:pPr>
            <w:proofErr w:type="spellStart"/>
            <w:r>
              <w:rPr>
                <w:sz w:val="16"/>
              </w:rPr>
              <w:t>Patrimônio</w:t>
            </w:r>
            <w:proofErr w:type="spellEnd"/>
            <w:r>
              <w:rPr>
                <w:sz w:val="16"/>
              </w:rPr>
              <w:t xml:space="preserve"> social</w:t>
            </w:r>
          </w:p>
        </w:tc>
        <w:tc>
          <w:tcPr>
            <w:tcW w:w="2611" w:type="dxa"/>
            <w:tcBorders>
              <w:top w:val="single" w:sz="12" w:space="0" w:color="000000"/>
              <w:bottom w:val="single" w:sz="4" w:space="0" w:color="000000"/>
            </w:tcBorders>
            <w:vAlign w:val="center"/>
          </w:tcPr>
          <w:p w:rsidR="0058341F" w:rsidRDefault="0058341F" w:rsidP="0058341F">
            <w:pPr>
              <w:pStyle w:val="TableParagraph"/>
              <w:spacing w:line="164" w:lineRule="exact"/>
              <w:ind w:right="134"/>
              <w:jc w:val="right"/>
              <w:rPr>
                <w:sz w:val="16"/>
              </w:rPr>
            </w:pPr>
            <w:r>
              <w:rPr>
                <w:sz w:val="16"/>
              </w:rPr>
              <w:t>5.177.730</w:t>
            </w:r>
          </w:p>
        </w:tc>
        <w:tc>
          <w:tcPr>
            <w:tcW w:w="1008" w:type="dxa"/>
            <w:tcBorders>
              <w:top w:val="single" w:sz="12" w:space="0" w:color="000000"/>
              <w:bottom w:val="single" w:sz="4" w:space="0" w:color="000000"/>
            </w:tcBorders>
            <w:vAlign w:val="center"/>
          </w:tcPr>
          <w:p w:rsidR="0058341F" w:rsidRDefault="0058341F" w:rsidP="0058341F">
            <w:pPr>
              <w:pStyle w:val="TableParagraph"/>
              <w:spacing w:line="164" w:lineRule="exact"/>
              <w:jc w:val="right"/>
              <w:rPr>
                <w:sz w:val="16"/>
              </w:rPr>
            </w:pPr>
            <w:r>
              <w:rPr>
                <w:sz w:val="16"/>
              </w:rPr>
              <w:t>3.626.828</w:t>
            </w:r>
          </w:p>
        </w:tc>
      </w:tr>
      <w:tr w:rsidR="0058341F" w:rsidTr="0000367B">
        <w:trPr>
          <w:trHeight w:val="184"/>
        </w:trPr>
        <w:tc>
          <w:tcPr>
            <w:tcW w:w="4977" w:type="dxa"/>
            <w:tcBorders>
              <w:top w:val="single" w:sz="4" w:space="0" w:color="000000"/>
              <w:bottom w:val="single" w:sz="12" w:space="0" w:color="000000"/>
            </w:tcBorders>
            <w:vAlign w:val="bottom"/>
          </w:tcPr>
          <w:p w:rsidR="0058341F" w:rsidRDefault="0058341F" w:rsidP="0058341F">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vAlign w:val="bottom"/>
          </w:tcPr>
          <w:p w:rsidR="0058341F" w:rsidRPr="0058341F" w:rsidRDefault="0058341F" w:rsidP="0058341F">
            <w:pPr>
              <w:pStyle w:val="TableParagraph"/>
              <w:spacing w:line="164" w:lineRule="exact"/>
              <w:ind w:right="134"/>
              <w:jc w:val="right"/>
              <w:rPr>
                <w:b/>
                <w:sz w:val="16"/>
              </w:rPr>
            </w:pPr>
            <w:r w:rsidRPr="0058341F">
              <w:rPr>
                <w:b/>
                <w:sz w:val="16"/>
              </w:rPr>
              <w:t>5.177.730</w:t>
            </w:r>
          </w:p>
        </w:tc>
        <w:tc>
          <w:tcPr>
            <w:tcW w:w="1008" w:type="dxa"/>
            <w:tcBorders>
              <w:top w:val="single" w:sz="4" w:space="0" w:color="000000"/>
              <w:bottom w:val="single" w:sz="12" w:space="0" w:color="000000"/>
            </w:tcBorders>
            <w:vAlign w:val="bottom"/>
          </w:tcPr>
          <w:p w:rsidR="0058341F" w:rsidRDefault="0058341F" w:rsidP="0058341F">
            <w:pPr>
              <w:pStyle w:val="TableParagraph"/>
              <w:spacing w:line="164" w:lineRule="exact"/>
              <w:jc w:val="right"/>
              <w:rPr>
                <w:b/>
                <w:sz w:val="16"/>
              </w:rPr>
            </w:pPr>
            <w:r>
              <w:rPr>
                <w:b/>
                <w:sz w:val="16"/>
              </w:rPr>
              <w:t>3.626.828</w:t>
            </w:r>
          </w:p>
        </w:tc>
      </w:tr>
      <w:tr w:rsidR="0058341F" w:rsidTr="0000367B">
        <w:trPr>
          <w:trHeight w:val="546"/>
        </w:trPr>
        <w:tc>
          <w:tcPr>
            <w:tcW w:w="4977" w:type="dxa"/>
            <w:tcBorders>
              <w:top w:val="single" w:sz="12" w:space="0" w:color="000000"/>
            </w:tcBorders>
          </w:tcPr>
          <w:p w:rsidR="0058341F" w:rsidRDefault="0058341F" w:rsidP="003F4202">
            <w:pPr>
              <w:pStyle w:val="TableParagraph"/>
              <w:spacing w:before="9"/>
              <w:rPr>
                <w:sz w:val="25"/>
              </w:rPr>
            </w:pPr>
          </w:p>
          <w:p w:rsidR="0058341F" w:rsidRDefault="0058341F" w:rsidP="003F4202">
            <w:pPr>
              <w:pStyle w:val="TableParagraph"/>
              <w:spacing w:before="9"/>
              <w:rPr>
                <w:sz w:val="25"/>
              </w:rPr>
            </w:pPr>
          </w:p>
          <w:p w:rsidR="009655A5" w:rsidRDefault="009655A5" w:rsidP="003F4202">
            <w:pPr>
              <w:pStyle w:val="TableParagraph"/>
              <w:spacing w:before="9"/>
              <w:rPr>
                <w:sz w:val="25"/>
              </w:rPr>
            </w:pPr>
          </w:p>
          <w:p w:rsidR="0058341F" w:rsidRDefault="0058341F" w:rsidP="003F4202">
            <w:pPr>
              <w:pStyle w:val="TableParagraph"/>
              <w:ind w:left="77"/>
              <w:rPr>
                <w:rFonts w:ascii="Arial Black" w:hAnsi="Arial Black"/>
                <w:sz w:val="19"/>
              </w:rPr>
            </w:pPr>
            <w:r>
              <w:rPr>
                <w:rFonts w:ascii="Arial Black" w:hAnsi="Arial Black"/>
                <w:sz w:val="19"/>
              </w:rPr>
              <w:t xml:space="preserve">11. </w:t>
            </w:r>
            <w:proofErr w:type="spellStart"/>
            <w:r>
              <w:rPr>
                <w:rFonts w:ascii="Arial Black" w:hAnsi="Arial Black"/>
                <w:sz w:val="19"/>
              </w:rPr>
              <w:t>Receita</w:t>
            </w:r>
            <w:proofErr w:type="spellEnd"/>
            <w:r>
              <w:rPr>
                <w:rFonts w:ascii="Arial Black" w:hAnsi="Arial Black"/>
                <w:sz w:val="19"/>
              </w:rPr>
              <w:t xml:space="preserve"> </w:t>
            </w:r>
            <w:proofErr w:type="spellStart"/>
            <w:r>
              <w:rPr>
                <w:rFonts w:ascii="Arial Black" w:hAnsi="Arial Black"/>
                <w:sz w:val="19"/>
              </w:rPr>
              <w:t>operacional</w:t>
            </w:r>
            <w:proofErr w:type="spellEnd"/>
            <w:r>
              <w:rPr>
                <w:rFonts w:ascii="Arial Black" w:hAnsi="Arial Black"/>
                <w:sz w:val="19"/>
              </w:rPr>
              <w:t xml:space="preserve"> </w:t>
            </w:r>
            <w:proofErr w:type="spellStart"/>
            <w:r>
              <w:rPr>
                <w:rFonts w:ascii="Arial Black" w:hAnsi="Arial Black"/>
                <w:sz w:val="19"/>
              </w:rPr>
              <w:t>líquida</w:t>
            </w:r>
            <w:proofErr w:type="spellEnd"/>
          </w:p>
          <w:p w:rsidR="0000367B" w:rsidRDefault="0000367B" w:rsidP="003F4202">
            <w:pPr>
              <w:pStyle w:val="TableParagraph"/>
              <w:ind w:left="77"/>
              <w:rPr>
                <w:rFonts w:ascii="Arial Black" w:hAnsi="Arial Black"/>
                <w:sz w:val="19"/>
              </w:rPr>
            </w:pPr>
          </w:p>
        </w:tc>
        <w:tc>
          <w:tcPr>
            <w:tcW w:w="2611" w:type="dxa"/>
            <w:tcBorders>
              <w:top w:val="single" w:sz="12" w:space="0" w:color="000000"/>
            </w:tcBorders>
          </w:tcPr>
          <w:p w:rsidR="0058341F" w:rsidRDefault="0058341F" w:rsidP="003F4202">
            <w:pPr>
              <w:pStyle w:val="TableParagraph"/>
              <w:rPr>
                <w:rFonts w:ascii="Times New Roman"/>
                <w:sz w:val="18"/>
              </w:rPr>
            </w:pPr>
          </w:p>
        </w:tc>
        <w:tc>
          <w:tcPr>
            <w:tcW w:w="1008" w:type="dxa"/>
            <w:tcBorders>
              <w:top w:val="single" w:sz="12" w:space="0" w:color="000000"/>
            </w:tcBorders>
          </w:tcPr>
          <w:p w:rsidR="0058341F" w:rsidRDefault="0058341F" w:rsidP="003F4202">
            <w:pPr>
              <w:pStyle w:val="TableParagraph"/>
              <w:rPr>
                <w:rFonts w:ascii="Times New Roman"/>
                <w:sz w:val="18"/>
              </w:rPr>
            </w:pPr>
          </w:p>
        </w:tc>
      </w:tr>
      <w:tr w:rsidR="0058341F" w:rsidTr="0000367B">
        <w:trPr>
          <w:trHeight w:val="400"/>
        </w:trPr>
        <w:tc>
          <w:tcPr>
            <w:tcW w:w="4977" w:type="dxa"/>
            <w:tcBorders>
              <w:bottom w:val="single" w:sz="12" w:space="0" w:color="000000"/>
            </w:tcBorders>
          </w:tcPr>
          <w:p w:rsidR="0058341F" w:rsidRDefault="0058341F" w:rsidP="003F4202">
            <w:pPr>
              <w:pStyle w:val="TableParagraph"/>
              <w:spacing w:before="125"/>
              <w:ind w:left="77"/>
              <w:rPr>
                <w:b/>
                <w:sz w:val="16"/>
              </w:rPr>
            </w:pPr>
            <w:proofErr w:type="spellStart"/>
            <w:r>
              <w:rPr>
                <w:b/>
                <w:sz w:val="16"/>
              </w:rPr>
              <w:t>Descrição</w:t>
            </w:r>
            <w:proofErr w:type="spellEnd"/>
          </w:p>
        </w:tc>
        <w:tc>
          <w:tcPr>
            <w:tcW w:w="2611" w:type="dxa"/>
            <w:tcBorders>
              <w:bottom w:val="single" w:sz="12" w:space="0" w:color="000000"/>
            </w:tcBorders>
          </w:tcPr>
          <w:p w:rsidR="0058341F" w:rsidRDefault="0058341F" w:rsidP="003F4202">
            <w:pPr>
              <w:pStyle w:val="TableParagraph"/>
              <w:spacing w:before="125"/>
              <w:ind w:right="134"/>
              <w:jc w:val="right"/>
              <w:rPr>
                <w:b/>
                <w:sz w:val="16"/>
              </w:rPr>
            </w:pPr>
            <w:r>
              <w:rPr>
                <w:b/>
                <w:sz w:val="16"/>
              </w:rPr>
              <w:t>31/12/2018</w:t>
            </w:r>
          </w:p>
        </w:tc>
        <w:tc>
          <w:tcPr>
            <w:tcW w:w="1008" w:type="dxa"/>
            <w:tcBorders>
              <w:bottom w:val="single" w:sz="12" w:space="0" w:color="000000"/>
            </w:tcBorders>
          </w:tcPr>
          <w:p w:rsidR="0058341F" w:rsidRDefault="0058341F" w:rsidP="003F4202">
            <w:pPr>
              <w:pStyle w:val="TableParagraph"/>
              <w:spacing w:before="125"/>
              <w:ind w:right="67"/>
              <w:jc w:val="right"/>
              <w:rPr>
                <w:b/>
                <w:sz w:val="16"/>
              </w:rPr>
            </w:pPr>
            <w:r>
              <w:rPr>
                <w:b/>
                <w:sz w:val="16"/>
              </w:rPr>
              <w:t>31/12/2017</w:t>
            </w:r>
          </w:p>
        </w:tc>
      </w:tr>
      <w:tr w:rsidR="0058341F" w:rsidTr="0000367B">
        <w:trPr>
          <w:trHeight w:val="121"/>
        </w:trPr>
        <w:tc>
          <w:tcPr>
            <w:tcW w:w="4977" w:type="dxa"/>
            <w:tcBorders>
              <w:top w:val="single" w:sz="12" w:space="0" w:color="000000"/>
            </w:tcBorders>
          </w:tcPr>
          <w:p w:rsidR="0058341F" w:rsidRDefault="0058341F" w:rsidP="003F4202">
            <w:pPr>
              <w:pStyle w:val="TableParagraph"/>
              <w:spacing w:line="177" w:lineRule="exact"/>
              <w:ind w:left="77"/>
              <w:rPr>
                <w:b/>
                <w:sz w:val="16"/>
              </w:rPr>
            </w:pPr>
            <w:proofErr w:type="spellStart"/>
            <w:r>
              <w:rPr>
                <w:sz w:val="16"/>
              </w:rPr>
              <w:t>Receita</w:t>
            </w:r>
            <w:proofErr w:type="spellEnd"/>
            <w:r>
              <w:rPr>
                <w:sz w:val="16"/>
              </w:rPr>
              <w:t xml:space="preserve"> de </w:t>
            </w:r>
            <w:proofErr w:type="spellStart"/>
            <w:r>
              <w:rPr>
                <w:sz w:val="16"/>
              </w:rPr>
              <w:t>contribuições</w:t>
            </w:r>
            <w:proofErr w:type="spellEnd"/>
            <w:r>
              <w:rPr>
                <w:sz w:val="16"/>
              </w:rPr>
              <w:t xml:space="preserve"> </w:t>
            </w:r>
            <w:r>
              <w:rPr>
                <w:b/>
                <w:sz w:val="16"/>
              </w:rPr>
              <w:t>(a)</w:t>
            </w:r>
          </w:p>
        </w:tc>
        <w:tc>
          <w:tcPr>
            <w:tcW w:w="2611" w:type="dxa"/>
            <w:tcBorders>
              <w:top w:val="single" w:sz="12" w:space="0" w:color="000000"/>
            </w:tcBorders>
          </w:tcPr>
          <w:p w:rsidR="0058341F" w:rsidRDefault="0058341F" w:rsidP="003F4202">
            <w:pPr>
              <w:pStyle w:val="TableParagraph"/>
              <w:spacing w:line="178" w:lineRule="exact"/>
              <w:ind w:right="134"/>
              <w:jc w:val="right"/>
              <w:rPr>
                <w:sz w:val="16"/>
              </w:rPr>
            </w:pPr>
            <w:r>
              <w:rPr>
                <w:sz w:val="16"/>
              </w:rPr>
              <w:t>1.932.814</w:t>
            </w:r>
          </w:p>
        </w:tc>
        <w:tc>
          <w:tcPr>
            <w:tcW w:w="1008" w:type="dxa"/>
            <w:tcBorders>
              <w:top w:val="single" w:sz="12" w:space="0" w:color="000000"/>
            </w:tcBorders>
          </w:tcPr>
          <w:p w:rsidR="0058341F" w:rsidRDefault="0058341F" w:rsidP="003F4202">
            <w:pPr>
              <w:pStyle w:val="TableParagraph"/>
              <w:spacing w:line="178" w:lineRule="exact"/>
              <w:ind w:right="134"/>
              <w:jc w:val="right"/>
              <w:rPr>
                <w:sz w:val="16"/>
              </w:rPr>
            </w:pPr>
            <w:r>
              <w:rPr>
                <w:sz w:val="16"/>
              </w:rPr>
              <w:t>1.517.572</w:t>
            </w:r>
          </w:p>
        </w:tc>
      </w:tr>
      <w:tr w:rsidR="0058341F" w:rsidTr="0000367B">
        <w:trPr>
          <w:trHeight w:val="82"/>
        </w:trPr>
        <w:tc>
          <w:tcPr>
            <w:tcW w:w="4977" w:type="dxa"/>
          </w:tcPr>
          <w:p w:rsidR="0058341F" w:rsidRPr="001D05F9" w:rsidRDefault="0058341F" w:rsidP="003F4202">
            <w:pPr>
              <w:pStyle w:val="TableParagraph"/>
              <w:spacing w:line="174" w:lineRule="exact"/>
              <w:ind w:left="77"/>
              <w:rPr>
                <w:b/>
                <w:sz w:val="16"/>
                <w:lang w:val="pt-BR"/>
              </w:rPr>
            </w:pPr>
            <w:r w:rsidRPr="001D05F9">
              <w:rPr>
                <w:sz w:val="16"/>
                <w:lang w:val="pt-BR"/>
              </w:rPr>
              <w:t xml:space="preserve">Receita de contribuições (FUNDECOOP) </w:t>
            </w:r>
            <w:r w:rsidRPr="001D05F9">
              <w:rPr>
                <w:b/>
                <w:sz w:val="16"/>
                <w:lang w:val="pt-BR"/>
              </w:rPr>
              <w:t>(b)</w:t>
            </w:r>
          </w:p>
        </w:tc>
        <w:tc>
          <w:tcPr>
            <w:tcW w:w="2611" w:type="dxa"/>
          </w:tcPr>
          <w:p w:rsidR="0058341F" w:rsidRDefault="006E2B03" w:rsidP="006E2B03">
            <w:pPr>
              <w:pStyle w:val="TableParagraph"/>
              <w:tabs>
                <w:tab w:val="right" w:pos="2477"/>
              </w:tabs>
              <w:spacing w:line="174" w:lineRule="exact"/>
              <w:ind w:right="134"/>
              <w:rPr>
                <w:sz w:val="16"/>
              </w:rPr>
            </w:pPr>
            <w:r w:rsidRPr="00D5048F">
              <w:rPr>
                <w:sz w:val="16"/>
                <w:lang w:val="pt-BR"/>
              </w:rPr>
              <w:tab/>
            </w:r>
            <w:r w:rsidR="0058341F">
              <w:rPr>
                <w:sz w:val="16"/>
              </w:rPr>
              <w:t>3.639.852</w:t>
            </w:r>
          </w:p>
        </w:tc>
        <w:tc>
          <w:tcPr>
            <w:tcW w:w="1008" w:type="dxa"/>
          </w:tcPr>
          <w:p w:rsidR="0058341F" w:rsidRDefault="0058341F" w:rsidP="003F4202">
            <w:pPr>
              <w:pStyle w:val="TableParagraph"/>
              <w:spacing w:line="174" w:lineRule="exact"/>
              <w:ind w:right="134"/>
              <w:jc w:val="right"/>
              <w:rPr>
                <w:sz w:val="16"/>
              </w:rPr>
            </w:pPr>
            <w:r>
              <w:rPr>
                <w:sz w:val="16"/>
              </w:rPr>
              <w:t>3.347.059</w:t>
            </w:r>
          </w:p>
        </w:tc>
      </w:tr>
      <w:tr w:rsidR="0058341F" w:rsidTr="0000367B">
        <w:trPr>
          <w:trHeight w:val="87"/>
        </w:trPr>
        <w:tc>
          <w:tcPr>
            <w:tcW w:w="4977" w:type="dxa"/>
            <w:tcBorders>
              <w:bottom w:val="single" w:sz="4" w:space="0" w:color="000000"/>
            </w:tcBorders>
          </w:tcPr>
          <w:p w:rsidR="0058341F" w:rsidRPr="00D5048F" w:rsidRDefault="00D5048F" w:rsidP="003F4202">
            <w:pPr>
              <w:pStyle w:val="TableParagraph"/>
              <w:spacing w:line="161" w:lineRule="exact"/>
              <w:ind w:left="77"/>
              <w:rPr>
                <w:sz w:val="16"/>
              </w:rPr>
            </w:pPr>
            <w:proofErr w:type="spellStart"/>
            <w:r w:rsidRPr="00D5048F">
              <w:rPr>
                <w:sz w:val="16"/>
              </w:rPr>
              <w:t>Outras</w:t>
            </w:r>
            <w:proofErr w:type="spellEnd"/>
            <w:r w:rsidRPr="00D5048F">
              <w:rPr>
                <w:sz w:val="16"/>
              </w:rPr>
              <w:t xml:space="preserve"> </w:t>
            </w:r>
            <w:proofErr w:type="spellStart"/>
            <w:r w:rsidRPr="00D5048F">
              <w:rPr>
                <w:sz w:val="16"/>
              </w:rPr>
              <w:t>receitas</w:t>
            </w:r>
            <w:proofErr w:type="spellEnd"/>
          </w:p>
        </w:tc>
        <w:tc>
          <w:tcPr>
            <w:tcW w:w="2611" w:type="dxa"/>
            <w:tcBorders>
              <w:bottom w:val="single" w:sz="4" w:space="0" w:color="000000"/>
            </w:tcBorders>
          </w:tcPr>
          <w:p w:rsidR="0058341F" w:rsidRDefault="0058341F" w:rsidP="003F4202">
            <w:pPr>
              <w:pStyle w:val="TableParagraph"/>
              <w:spacing w:line="161" w:lineRule="exact"/>
              <w:ind w:right="134"/>
              <w:jc w:val="right"/>
              <w:rPr>
                <w:sz w:val="16"/>
              </w:rPr>
            </w:pPr>
          </w:p>
        </w:tc>
        <w:tc>
          <w:tcPr>
            <w:tcW w:w="1008" w:type="dxa"/>
            <w:tcBorders>
              <w:bottom w:val="single" w:sz="4" w:space="0" w:color="000000"/>
            </w:tcBorders>
          </w:tcPr>
          <w:p w:rsidR="0058341F" w:rsidRDefault="00D5048F" w:rsidP="003F4202">
            <w:pPr>
              <w:pStyle w:val="TableParagraph"/>
              <w:spacing w:line="161" w:lineRule="exact"/>
              <w:ind w:right="134"/>
              <w:jc w:val="right"/>
              <w:rPr>
                <w:sz w:val="16"/>
              </w:rPr>
            </w:pPr>
            <w:r>
              <w:rPr>
                <w:sz w:val="16"/>
              </w:rPr>
              <w:t>40.803</w:t>
            </w:r>
          </w:p>
        </w:tc>
      </w:tr>
      <w:tr w:rsidR="0058341F" w:rsidTr="0000367B">
        <w:trPr>
          <w:trHeight w:val="74"/>
        </w:trPr>
        <w:tc>
          <w:tcPr>
            <w:tcW w:w="4977" w:type="dxa"/>
            <w:tcBorders>
              <w:top w:val="single" w:sz="4" w:space="0" w:color="000000"/>
              <w:bottom w:val="single" w:sz="12" w:space="0" w:color="000000"/>
            </w:tcBorders>
            <w:vAlign w:val="bottom"/>
          </w:tcPr>
          <w:p w:rsidR="0058341F" w:rsidRDefault="0058341F" w:rsidP="0058341F">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vAlign w:val="bottom"/>
          </w:tcPr>
          <w:p w:rsidR="0058341F" w:rsidRDefault="0058341F" w:rsidP="0058341F">
            <w:pPr>
              <w:pStyle w:val="TableParagraph"/>
              <w:spacing w:line="164" w:lineRule="exact"/>
              <w:ind w:right="134"/>
              <w:jc w:val="right"/>
              <w:rPr>
                <w:b/>
                <w:sz w:val="16"/>
              </w:rPr>
            </w:pPr>
            <w:r>
              <w:rPr>
                <w:b/>
                <w:sz w:val="16"/>
              </w:rPr>
              <w:t>5.572.666</w:t>
            </w:r>
          </w:p>
        </w:tc>
        <w:tc>
          <w:tcPr>
            <w:tcW w:w="1008" w:type="dxa"/>
            <w:tcBorders>
              <w:top w:val="single" w:sz="4" w:space="0" w:color="000000"/>
              <w:bottom w:val="single" w:sz="12" w:space="0" w:color="000000"/>
            </w:tcBorders>
            <w:vAlign w:val="bottom"/>
          </w:tcPr>
          <w:p w:rsidR="0058341F" w:rsidRDefault="00D5048F" w:rsidP="0058341F">
            <w:pPr>
              <w:pStyle w:val="TableParagraph"/>
              <w:spacing w:line="164" w:lineRule="exact"/>
              <w:ind w:right="67"/>
              <w:jc w:val="right"/>
              <w:rPr>
                <w:b/>
                <w:sz w:val="16"/>
              </w:rPr>
            </w:pPr>
            <w:r>
              <w:rPr>
                <w:b/>
                <w:sz w:val="16"/>
              </w:rPr>
              <w:t>4.905.434</w:t>
            </w:r>
          </w:p>
        </w:tc>
      </w:tr>
    </w:tbl>
    <w:p w:rsidR="006E2B03" w:rsidRPr="006E2B03" w:rsidRDefault="006E2B03" w:rsidP="0000367B">
      <w:pPr>
        <w:tabs>
          <w:tab w:val="left" w:pos="1887"/>
        </w:tabs>
        <w:spacing w:line="266" w:lineRule="auto"/>
        <w:ind w:right="95"/>
        <w:jc w:val="both"/>
        <w:rPr>
          <w:lang w:val="pt-BR"/>
        </w:rPr>
      </w:pPr>
    </w:p>
    <w:p w:rsidR="006E2B03" w:rsidRDefault="006E2B03" w:rsidP="006E2B03">
      <w:pPr>
        <w:pStyle w:val="PargrafodaLista"/>
        <w:numPr>
          <w:ilvl w:val="0"/>
          <w:numId w:val="12"/>
        </w:numPr>
        <w:tabs>
          <w:tab w:val="left" w:pos="1887"/>
        </w:tabs>
        <w:spacing w:line="266" w:lineRule="auto"/>
        <w:ind w:right="95"/>
        <w:jc w:val="both"/>
        <w:rPr>
          <w:lang w:val="pt-BR"/>
        </w:rPr>
      </w:pPr>
      <w:proofErr w:type="gramStart"/>
      <w:r w:rsidRPr="001D05F9">
        <w:rPr>
          <w:w w:val="90"/>
          <w:lang w:val="pt-BR"/>
        </w:rPr>
        <w:t>Refere-se</w:t>
      </w:r>
      <w:proofErr w:type="gramEnd"/>
      <w:r w:rsidRPr="001D05F9">
        <w:rPr>
          <w:lang w:val="pt-BR"/>
        </w:rPr>
        <w:t xml:space="preserve"> às contribuições reali</w:t>
      </w:r>
      <w:r>
        <w:rPr>
          <w:lang w:val="pt-BR"/>
        </w:rPr>
        <w:t>z</w:t>
      </w:r>
      <w:r w:rsidRPr="001D05F9">
        <w:rPr>
          <w:lang w:val="pt-BR"/>
        </w:rPr>
        <w:t xml:space="preserve">adas pelas cooperativas do Estado, por meio do </w:t>
      </w:r>
    </w:p>
    <w:p w:rsidR="00B70A34" w:rsidRPr="006E2B03" w:rsidRDefault="006E2B03" w:rsidP="006E2B03">
      <w:pPr>
        <w:pStyle w:val="PargrafodaLista"/>
        <w:tabs>
          <w:tab w:val="left" w:pos="1887"/>
        </w:tabs>
        <w:spacing w:line="266" w:lineRule="auto"/>
        <w:ind w:left="1886" w:right="95" w:firstLine="0"/>
        <w:jc w:val="both"/>
        <w:rPr>
          <w:lang w:val="pt-BR"/>
        </w:rPr>
      </w:pPr>
      <w:proofErr w:type="gramStart"/>
      <w:r w:rsidRPr="001D05F9">
        <w:rPr>
          <w:lang w:val="pt-BR"/>
        </w:rPr>
        <w:t>pagamento</w:t>
      </w:r>
      <w:proofErr w:type="gramEnd"/>
      <w:r w:rsidRPr="001D05F9">
        <w:rPr>
          <w:lang w:val="pt-BR"/>
        </w:rPr>
        <w:t xml:space="preserve"> da GPS e repasse do INSS para o </w:t>
      </w:r>
      <w:proofErr w:type="spellStart"/>
      <w:r w:rsidRPr="001D05F9">
        <w:rPr>
          <w:lang w:val="pt-BR"/>
        </w:rPr>
        <w:t>Sescoop</w:t>
      </w:r>
      <w:proofErr w:type="spellEnd"/>
      <w:r w:rsidRPr="001D05F9">
        <w:rPr>
          <w:lang w:val="pt-BR"/>
        </w:rPr>
        <w:t xml:space="preserve"> Nacional.</w:t>
      </w:r>
    </w:p>
    <w:p w:rsidR="006E2B03" w:rsidRPr="006E2B03" w:rsidRDefault="006E2B03" w:rsidP="006E2B03">
      <w:pPr>
        <w:pStyle w:val="PargrafodaLista"/>
        <w:numPr>
          <w:ilvl w:val="0"/>
          <w:numId w:val="12"/>
        </w:numPr>
        <w:tabs>
          <w:tab w:val="left" w:pos="1889"/>
        </w:tabs>
        <w:spacing w:before="11" w:line="266" w:lineRule="auto"/>
        <w:ind w:left="1888" w:right="95" w:hanging="360"/>
        <w:jc w:val="both"/>
        <w:rPr>
          <w:lang w:val="pt-BR"/>
        </w:rPr>
      </w:pPr>
      <w:r w:rsidRPr="00F33811">
        <w:rPr>
          <w:lang w:val="pt-BR"/>
        </w:rPr>
        <w:t xml:space="preserve">Refere-se a um complemento de recursos fornecidos pelo </w:t>
      </w:r>
      <w:proofErr w:type="spellStart"/>
      <w:r w:rsidRPr="00F33811">
        <w:rPr>
          <w:lang w:val="pt-BR"/>
        </w:rPr>
        <w:t>Sescoop</w:t>
      </w:r>
      <w:proofErr w:type="spellEnd"/>
      <w:r w:rsidRPr="00F33811">
        <w:rPr>
          <w:lang w:val="pt-BR"/>
        </w:rPr>
        <w:t xml:space="preserve"> Nacional, uma vez que somente as contribuições realizações realizadas pelas cooperativas do Estado não são suficientes para execução de suas atividades.</w:t>
      </w:r>
    </w:p>
    <w:p w:rsidR="006E2B03" w:rsidRDefault="006E2B03" w:rsidP="003F4202">
      <w:pPr>
        <w:pStyle w:val="PargrafodaLista"/>
        <w:numPr>
          <w:ilvl w:val="0"/>
          <w:numId w:val="12"/>
        </w:numPr>
        <w:tabs>
          <w:tab w:val="left" w:pos="1887"/>
        </w:tabs>
        <w:spacing w:before="84" w:line="266" w:lineRule="auto"/>
        <w:ind w:right="95"/>
        <w:jc w:val="both"/>
        <w:rPr>
          <w:lang w:val="pt-BR"/>
        </w:rPr>
      </w:pPr>
      <w:r w:rsidRPr="001D05F9">
        <w:rPr>
          <w:w w:val="90"/>
          <w:lang w:val="pt-BR"/>
        </w:rPr>
        <w:t>Refere-</w:t>
      </w:r>
      <w:r w:rsidRPr="00F33811">
        <w:rPr>
          <w:lang w:val="pt-BR"/>
        </w:rPr>
        <w:t xml:space="preserve">se </w:t>
      </w:r>
      <w:r>
        <w:rPr>
          <w:lang w:val="pt-BR"/>
        </w:rPr>
        <w:t>a maior parte de alienação do imobilizado</w:t>
      </w:r>
      <w:r w:rsidR="0000367B">
        <w:rPr>
          <w:lang w:val="pt-BR"/>
        </w:rPr>
        <w:t xml:space="preserve">, sendo </w:t>
      </w:r>
      <w:r w:rsidRPr="00F33811">
        <w:rPr>
          <w:lang w:val="pt-BR"/>
        </w:rPr>
        <w:t>o res</w:t>
      </w:r>
      <w:r>
        <w:rPr>
          <w:lang w:val="pt-BR"/>
        </w:rPr>
        <w:t>tante</w:t>
      </w:r>
      <w:proofErr w:type="gramStart"/>
      <w:r>
        <w:rPr>
          <w:lang w:val="pt-BR"/>
        </w:rPr>
        <w:t xml:space="preserve">   </w:t>
      </w:r>
      <w:proofErr w:type="gramEnd"/>
      <w:r>
        <w:rPr>
          <w:lang w:val="pt-BR"/>
        </w:rPr>
        <w:t>recuperação</w:t>
      </w:r>
      <w:r w:rsidR="003F4202">
        <w:rPr>
          <w:lang w:val="pt-BR"/>
        </w:rPr>
        <w:t xml:space="preserve"> </w:t>
      </w:r>
      <w:r w:rsidRPr="003F4202">
        <w:rPr>
          <w:lang w:val="pt-BR"/>
        </w:rPr>
        <w:t>de despesa</w:t>
      </w:r>
      <w:r w:rsidR="003F4202">
        <w:rPr>
          <w:lang w:val="pt-BR"/>
        </w:rPr>
        <w:t>.</w:t>
      </w:r>
    </w:p>
    <w:p w:rsidR="009655A5" w:rsidRDefault="009655A5" w:rsidP="003F4202">
      <w:pPr>
        <w:tabs>
          <w:tab w:val="left" w:pos="1887"/>
        </w:tabs>
        <w:spacing w:before="84" w:line="266" w:lineRule="auto"/>
        <w:ind w:right="95"/>
        <w:jc w:val="both"/>
        <w:rPr>
          <w:lang w:val="pt-BR"/>
        </w:rPr>
      </w:pPr>
    </w:p>
    <w:tbl>
      <w:tblPr>
        <w:tblStyle w:val="TableNormal"/>
        <w:tblpPr w:leftFromText="141" w:rightFromText="141" w:vertAnchor="text" w:horzAnchor="margin" w:tblpXSpec="right" w:tblpY="378"/>
        <w:tblW w:w="0" w:type="auto"/>
        <w:tblLayout w:type="fixed"/>
        <w:tblLook w:val="01E0" w:firstRow="1" w:lastRow="1" w:firstColumn="1" w:lastColumn="1" w:noHBand="0" w:noVBand="0"/>
      </w:tblPr>
      <w:tblGrid>
        <w:gridCol w:w="5561"/>
        <w:gridCol w:w="2019"/>
        <w:gridCol w:w="1016"/>
      </w:tblGrid>
      <w:tr w:rsidR="003F4202" w:rsidRPr="00D5048F" w:rsidTr="003F4202">
        <w:trPr>
          <w:trHeight w:val="419"/>
        </w:trPr>
        <w:tc>
          <w:tcPr>
            <w:tcW w:w="5561" w:type="dxa"/>
          </w:tcPr>
          <w:p w:rsidR="003F4202" w:rsidRPr="001D05F9" w:rsidRDefault="003F4202" w:rsidP="003F4202">
            <w:pPr>
              <w:pStyle w:val="TableParagraph"/>
              <w:spacing w:line="267" w:lineRule="exact"/>
              <w:rPr>
                <w:rFonts w:ascii="Arial Black" w:hAnsi="Arial Black"/>
                <w:sz w:val="19"/>
                <w:lang w:val="pt-BR"/>
              </w:rPr>
            </w:pPr>
            <w:r>
              <w:rPr>
                <w:rFonts w:ascii="Arial Black" w:hAnsi="Arial Black"/>
                <w:sz w:val="19"/>
                <w:lang w:val="pt-BR"/>
              </w:rPr>
              <w:t>12</w:t>
            </w:r>
            <w:r w:rsidRPr="001D05F9">
              <w:rPr>
                <w:rFonts w:ascii="Arial Black" w:hAnsi="Arial Black"/>
                <w:sz w:val="19"/>
                <w:lang w:val="pt-BR"/>
              </w:rPr>
              <w:t xml:space="preserve">. Pessoal, encargos e benefícios </w:t>
            </w:r>
            <w:proofErr w:type="gramStart"/>
            <w:r w:rsidRPr="001D05F9">
              <w:rPr>
                <w:rFonts w:ascii="Arial Black" w:hAnsi="Arial Black"/>
                <w:sz w:val="19"/>
                <w:lang w:val="pt-BR"/>
              </w:rPr>
              <w:t>sociais</w:t>
            </w:r>
            <w:proofErr w:type="gramEnd"/>
          </w:p>
        </w:tc>
        <w:tc>
          <w:tcPr>
            <w:tcW w:w="3035" w:type="dxa"/>
            <w:gridSpan w:val="2"/>
          </w:tcPr>
          <w:p w:rsidR="003F4202" w:rsidRPr="001D05F9" w:rsidRDefault="003F4202" w:rsidP="003F4202">
            <w:pPr>
              <w:pStyle w:val="TableParagraph"/>
              <w:rPr>
                <w:rFonts w:ascii="Times New Roman"/>
                <w:sz w:val="16"/>
                <w:lang w:val="pt-BR"/>
              </w:rPr>
            </w:pPr>
          </w:p>
        </w:tc>
      </w:tr>
      <w:tr w:rsidR="003F4202" w:rsidTr="003F4202">
        <w:trPr>
          <w:trHeight w:val="499"/>
        </w:trPr>
        <w:tc>
          <w:tcPr>
            <w:tcW w:w="5561" w:type="dxa"/>
            <w:tcBorders>
              <w:bottom w:val="single" w:sz="12" w:space="0" w:color="000000"/>
            </w:tcBorders>
          </w:tcPr>
          <w:p w:rsidR="003F4202" w:rsidRDefault="003F4202" w:rsidP="003F4202">
            <w:pPr>
              <w:pStyle w:val="TableParagraph"/>
              <w:spacing w:before="126"/>
              <w:ind w:left="77"/>
              <w:rPr>
                <w:b/>
                <w:sz w:val="16"/>
              </w:rPr>
            </w:pPr>
            <w:proofErr w:type="spellStart"/>
            <w:r>
              <w:rPr>
                <w:b/>
                <w:sz w:val="16"/>
              </w:rPr>
              <w:t>Descrição</w:t>
            </w:r>
            <w:proofErr w:type="spellEnd"/>
          </w:p>
        </w:tc>
        <w:tc>
          <w:tcPr>
            <w:tcW w:w="2019" w:type="dxa"/>
            <w:tcBorders>
              <w:bottom w:val="single" w:sz="12" w:space="0" w:color="000000"/>
            </w:tcBorders>
          </w:tcPr>
          <w:p w:rsidR="003F4202" w:rsidRDefault="003F4202" w:rsidP="003F4202">
            <w:pPr>
              <w:pStyle w:val="TableParagraph"/>
              <w:spacing w:before="126"/>
              <w:ind w:right="126"/>
              <w:jc w:val="right"/>
              <w:rPr>
                <w:b/>
                <w:sz w:val="16"/>
              </w:rPr>
            </w:pPr>
            <w:r>
              <w:rPr>
                <w:b/>
                <w:sz w:val="16"/>
              </w:rPr>
              <w:t>31/12/2018</w:t>
            </w:r>
          </w:p>
        </w:tc>
        <w:tc>
          <w:tcPr>
            <w:tcW w:w="1016" w:type="dxa"/>
            <w:tcBorders>
              <w:bottom w:val="single" w:sz="12" w:space="0" w:color="000000"/>
            </w:tcBorders>
          </w:tcPr>
          <w:p w:rsidR="003F4202" w:rsidRDefault="003F4202" w:rsidP="003F4202">
            <w:pPr>
              <w:pStyle w:val="TableParagraph"/>
              <w:spacing w:before="126"/>
              <w:ind w:right="67"/>
              <w:jc w:val="right"/>
              <w:rPr>
                <w:b/>
                <w:sz w:val="16"/>
              </w:rPr>
            </w:pPr>
            <w:r>
              <w:rPr>
                <w:b/>
                <w:sz w:val="16"/>
              </w:rPr>
              <w:t>31/12/2017</w:t>
            </w:r>
          </w:p>
        </w:tc>
      </w:tr>
      <w:tr w:rsidR="003F4202" w:rsidTr="003F4202">
        <w:trPr>
          <w:trHeight w:val="200"/>
        </w:trPr>
        <w:tc>
          <w:tcPr>
            <w:tcW w:w="5561" w:type="dxa"/>
            <w:tcBorders>
              <w:top w:val="single" w:sz="12" w:space="0" w:color="000000"/>
            </w:tcBorders>
          </w:tcPr>
          <w:p w:rsidR="003F4202" w:rsidRDefault="003F4202" w:rsidP="003F4202">
            <w:pPr>
              <w:pStyle w:val="TableParagraph"/>
              <w:spacing w:line="180" w:lineRule="exact"/>
              <w:ind w:left="77"/>
              <w:rPr>
                <w:sz w:val="16"/>
              </w:rPr>
            </w:pPr>
            <w:proofErr w:type="spellStart"/>
            <w:r>
              <w:rPr>
                <w:sz w:val="16"/>
              </w:rPr>
              <w:t>Salários</w:t>
            </w:r>
            <w:proofErr w:type="spellEnd"/>
            <w:r>
              <w:rPr>
                <w:sz w:val="16"/>
              </w:rPr>
              <w:t xml:space="preserve"> e </w:t>
            </w:r>
            <w:proofErr w:type="spellStart"/>
            <w:r>
              <w:rPr>
                <w:sz w:val="16"/>
              </w:rPr>
              <w:t>proventos</w:t>
            </w:r>
            <w:proofErr w:type="spellEnd"/>
          </w:p>
        </w:tc>
        <w:tc>
          <w:tcPr>
            <w:tcW w:w="2019" w:type="dxa"/>
            <w:tcBorders>
              <w:top w:val="single" w:sz="12" w:space="0" w:color="000000"/>
            </w:tcBorders>
          </w:tcPr>
          <w:p w:rsidR="003F4202" w:rsidRDefault="003F4202" w:rsidP="003F4202">
            <w:pPr>
              <w:pStyle w:val="TableParagraph"/>
              <w:spacing w:line="180" w:lineRule="exact"/>
              <w:ind w:right="126"/>
              <w:jc w:val="right"/>
              <w:rPr>
                <w:sz w:val="16"/>
              </w:rPr>
            </w:pPr>
            <w:r>
              <w:rPr>
                <w:sz w:val="16"/>
              </w:rPr>
              <w:t>(429.657)</w:t>
            </w:r>
          </w:p>
        </w:tc>
        <w:tc>
          <w:tcPr>
            <w:tcW w:w="1016" w:type="dxa"/>
            <w:tcBorders>
              <w:top w:val="single" w:sz="12" w:space="0" w:color="000000"/>
            </w:tcBorders>
          </w:tcPr>
          <w:p w:rsidR="003F4202" w:rsidRDefault="003F4202" w:rsidP="003F4202">
            <w:pPr>
              <w:pStyle w:val="TableParagraph"/>
              <w:spacing w:line="180" w:lineRule="exact"/>
              <w:ind w:right="126"/>
              <w:jc w:val="right"/>
              <w:rPr>
                <w:sz w:val="16"/>
              </w:rPr>
            </w:pPr>
            <w:r>
              <w:rPr>
                <w:sz w:val="16"/>
              </w:rPr>
              <w:t>(373.875)</w:t>
            </w:r>
          </w:p>
        </w:tc>
      </w:tr>
      <w:tr w:rsidR="003F4202" w:rsidTr="003F4202">
        <w:trPr>
          <w:trHeight w:val="269"/>
        </w:trPr>
        <w:tc>
          <w:tcPr>
            <w:tcW w:w="5561" w:type="dxa"/>
          </w:tcPr>
          <w:p w:rsidR="003F4202" w:rsidRDefault="003F4202" w:rsidP="003F4202">
            <w:pPr>
              <w:pStyle w:val="TableParagraph"/>
              <w:tabs>
                <w:tab w:val="left" w:pos="1650"/>
              </w:tabs>
              <w:spacing w:line="173" w:lineRule="exact"/>
              <w:ind w:left="77"/>
              <w:rPr>
                <w:sz w:val="16"/>
              </w:rPr>
            </w:pPr>
            <w:proofErr w:type="spellStart"/>
            <w:r>
              <w:rPr>
                <w:sz w:val="16"/>
              </w:rPr>
              <w:t>Férias</w:t>
            </w:r>
            <w:proofErr w:type="spellEnd"/>
            <w:r>
              <w:rPr>
                <w:sz w:val="16"/>
              </w:rPr>
              <w:tab/>
            </w:r>
          </w:p>
        </w:tc>
        <w:tc>
          <w:tcPr>
            <w:tcW w:w="2019" w:type="dxa"/>
          </w:tcPr>
          <w:p w:rsidR="003F4202" w:rsidRDefault="003F4202" w:rsidP="003F4202">
            <w:pPr>
              <w:pStyle w:val="TableParagraph"/>
              <w:spacing w:line="173" w:lineRule="exact"/>
              <w:ind w:right="126"/>
              <w:jc w:val="right"/>
              <w:rPr>
                <w:sz w:val="16"/>
              </w:rPr>
            </w:pPr>
            <w:r>
              <w:rPr>
                <w:sz w:val="16"/>
              </w:rPr>
              <w:t>(34.270)</w:t>
            </w:r>
          </w:p>
        </w:tc>
        <w:tc>
          <w:tcPr>
            <w:tcW w:w="1016" w:type="dxa"/>
          </w:tcPr>
          <w:p w:rsidR="003F4202" w:rsidRDefault="003F4202" w:rsidP="003F4202">
            <w:pPr>
              <w:pStyle w:val="TableParagraph"/>
              <w:spacing w:line="173" w:lineRule="exact"/>
              <w:ind w:right="126"/>
              <w:jc w:val="right"/>
              <w:rPr>
                <w:sz w:val="16"/>
              </w:rPr>
            </w:pPr>
            <w:r>
              <w:rPr>
                <w:sz w:val="16"/>
              </w:rPr>
              <w:t>(32.649)</w:t>
            </w:r>
          </w:p>
        </w:tc>
      </w:tr>
      <w:tr w:rsidR="003F4202" w:rsidTr="003F4202">
        <w:trPr>
          <w:trHeight w:val="132"/>
        </w:trPr>
        <w:tc>
          <w:tcPr>
            <w:tcW w:w="5561" w:type="dxa"/>
          </w:tcPr>
          <w:p w:rsidR="003F4202" w:rsidRDefault="003F4202" w:rsidP="003F4202">
            <w:pPr>
              <w:pStyle w:val="TableParagraph"/>
              <w:spacing w:line="174" w:lineRule="exact"/>
              <w:ind w:left="77"/>
              <w:rPr>
                <w:sz w:val="16"/>
              </w:rPr>
            </w:pPr>
            <w:r>
              <w:rPr>
                <w:sz w:val="16"/>
              </w:rPr>
              <w:t xml:space="preserve">13° </w:t>
            </w:r>
            <w:proofErr w:type="spellStart"/>
            <w:r>
              <w:rPr>
                <w:sz w:val="16"/>
              </w:rPr>
              <w:t>salário</w:t>
            </w:r>
            <w:proofErr w:type="spellEnd"/>
          </w:p>
        </w:tc>
        <w:tc>
          <w:tcPr>
            <w:tcW w:w="2019" w:type="dxa"/>
          </w:tcPr>
          <w:p w:rsidR="003F4202" w:rsidRDefault="003F4202" w:rsidP="003F4202">
            <w:pPr>
              <w:pStyle w:val="TableParagraph"/>
              <w:spacing w:line="174" w:lineRule="exact"/>
              <w:ind w:right="126"/>
              <w:jc w:val="right"/>
              <w:rPr>
                <w:sz w:val="16"/>
              </w:rPr>
            </w:pPr>
            <w:r>
              <w:rPr>
                <w:sz w:val="16"/>
              </w:rPr>
              <w:t>(38.802)</w:t>
            </w:r>
          </w:p>
        </w:tc>
        <w:tc>
          <w:tcPr>
            <w:tcW w:w="1016" w:type="dxa"/>
          </w:tcPr>
          <w:p w:rsidR="003F4202" w:rsidRDefault="003F4202" w:rsidP="003F4202">
            <w:pPr>
              <w:pStyle w:val="TableParagraph"/>
              <w:spacing w:line="174" w:lineRule="exact"/>
              <w:ind w:right="126"/>
              <w:jc w:val="right"/>
              <w:rPr>
                <w:sz w:val="16"/>
              </w:rPr>
            </w:pPr>
            <w:r>
              <w:rPr>
                <w:sz w:val="16"/>
              </w:rPr>
              <w:t>(61.480)</w:t>
            </w:r>
          </w:p>
        </w:tc>
      </w:tr>
      <w:tr w:rsidR="003F4202" w:rsidTr="003F4202">
        <w:trPr>
          <w:trHeight w:val="194"/>
        </w:trPr>
        <w:tc>
          <w:tcPr>
            <w:tcW w:w="5561" w:type="dxa"/>
          </w:tcPr>
          <w:p w:rsidR="003F4202" w:rsidRDefault="003F4202" w:rsidP="003F4202">
            <w:pPr>
              <w:pStyle w:val="TableParagraph"/>
              <w:spacing w:line="174" w:lineRule="exact"/>
              <w:ind w:left="77"/>
              <w:rPr>
                <w:sz w:val="16"/>
              </w:rPr>
            </w:pPr>
            <w:proofErr w:type="spellStart"/>
            <w:r>
              <w:rPr>
                <w:sz w:val="16"/>
              </w:rPr>
              <w:t>Encargos</w:t>
            </w:r>
            <w:proofErr w:type="spellEnd"/>
            <w:r>
              <w:rPr>
                <w:sz w:val="16"/>
              </w:rPr>
              <w:t xml:space="preserve"> </w:t>
            </w:r>
            <w:proofErr w:type="spellStart"/>
            <w:r>
              <w:rPr>
                <w:sz w:val="16"/>
              </w:rPr>
              <w:t>trabalhistas</w:t>
            </w:r>
            <w:proofErr w:type="spellEnd"/>
          </w:p>
        </w:tc>
        <w:tc>
          <w:tcPr>
            <w:tcW w:w="2019" w:type="dxa"/>
          </w:tcPr>
          <w:p w:rsidR="003F4202" w:rsidRDefault="003F4202" w:rsidP="003F4202">
            <w:pPr>
              <w:pStyle w:val="TableParagraph"/>
              <w:spacing w:line="174" w:lineRule="exact"/>
              <w:ind w:right="126"/>
              <w:jc w:val="right"/>
              <w:rPr>
                <w:sz w:val="16"/>
              </w:rPr>
            </w:pPr>
            <w:r>
              <w:rPr>
                <w:sz w:val="16"/>
              </w:rPr>
              <w:t>(164.535)</w:t>
            </w:r>
          </w:p>
        </w:tc>
        <w:tc>
          <w:tcPr>
            <w:tcW w:w="1016" w:type="dxa"/>
          </w:tcPr>
          <w:p w:rsidR="003F4202" w:rsidRDefault="003F4202" w:rsidP="003F4202">
            <w:pPr>
              <w:pStyle w:val="TableParagraph"/>
              <w:spacing w:line="174" w:lineRule="exact"/>
              <w:ind w:right="126"/>
              <w:jc w:val="right"/>
              <w:rPr>
                <w:sz w:val="16"/>
              </w:rPr>
            </w:pPr>
            <w:r>
              <w:rPr>
                <w:sz w:val="16"/>
              </w:rPr>
              <w:t>(151.952)</w:t>
            </w:r>
          </w:p>
        </w:tc>
      </w:tr>
      <w:tr w:rsidR="003F4202" w:rsidTr="003F4202">
        <w:trPr>
          <w:trHeight w:val="194"/>
        </w:trPr>
        <w:tc>
          <w:tcPr>
            <w:tcW w:w="5561" w:type="dxa"/>
          </w:tcPr>
          <w:p w:rsidR="003F4202" w:rsidRDefault="003F4202" w:rsidP="003F4202">
            <w:pPr>
              <w:pStyle w:val="TableParagraph"/>
              <w:spacing w:line="174" w:lineRule="exact"/>
              <w:ind w:left="77"/>
              <w:rPr>
                <w:sz w:val="16"/>
              </w:rPr>
            </w:pPr>
            <w:proofErr w:type="spellStart"/>
            <w:r>
              <w:rPr>
                <w:sz w:val="16"/>
              </w:rPr>
              <w:t>Benefícios</w:t>
            </w:r>
            <w:proofErr w:type="spellEnd"/>
          </w:p>
        </w:tc>
        <w:tc>
          <w:tcPr>
            <w:tcW w:w="2019" w:type="dxa"/>
          </w:tcPr>
          <w:p w:rsidR="003F4202" w:rsidRDefault="003F4202" w:rsidP="003F4202">
            <w:pPr>
              <w:pStyle w:val="TableParagraph"/>
              <w:spacing w:line="174" w:lineRule="exact"/>
              <w:ind w:right="126"/>
              <w:jc w:val="right"/>
              <w:rPr>
                <w:sz w:val="16"/>
              </w:rPr>
            </w:pPr>
            <w:r>
              <w:rPr>
                <w:sz w:val="16"/>
              </w:rPr>
              <w:t>(178.213)</w:t>
            </w:r>
          </w:p>
        </w:tc>
        <w:tc>
          <w:tcPr>
            <w:tcW w:w="1016" w:type="dxa"/>
          </w:tcPr>
          <w:p w:rsidR="003F4202" w:rsidRDefault="003F4202" w:rsidP="003F4202">
            <w:pPr>
              <w:pStyle w:val="TableParagraph"/>
              <w:spacing w:line="174" w:lineRule="exact"/>
              <w:ind w:right="126"/>
              <w:jc w:val="right"/>
              <w:rPr>
                <w:sz w:val="16"/>
              </w:rPr>
            </w:pPr>
            <w:r>
              <w:rPr>
                <w:sz w:val="16"/>
              </w:rPr>
              <w:t>(137.712)</w:t>
            </w:r>
          </w:p>
        </w:tc>
      </w:tr>
      <w:tr w:rsidR="003F4202" w:rsidTr="003F4202">
        <w:trPr>
          <w:trHeight w:val="176"/>
        </w:trPr>
        <w:tc>
          <w:tcPr>
            <w:tcW w:w="5561" w:type="dxa"/>
            <w:tcBorders>
              <w:top w:val="single" w:sz="4" w:space="0" w:color="000000"/>
              <w:bottom w:val="single" w:sz="12" w:space="0" w:color="000000"/>
            </w:tcBorders>
            <w:vAlign w:val="bottom"/>
          </w:tcPr>
          <w:p w:rsidR="003F4202" w:rsidRDefault="003F4202" w:rsidP="003F4202">
            <w:pPr>
              <w:pStyle w:val="TableParagraph"/>
              <w:spacing w:line="157" w:lineRule="exact"/>
              <w:ind w:left="77"/>
              <w:rPr>
                <w:sz w:val="16"/>
              </w:rPr>
            </w:pPr>
            <w:r>
              <w:rPr>
                <w:b/>
                <w:sz w:val="16"/>
              </w:rPr>
              <w:t>Total</w:t>
            </w:r>
          </w:p>
        </w:tc>
        <w:tc>
          <w:tcPr>
            <w:tcW w:w="2019" w:type="dxa"/>
            <w:tcBorders>
              <w:top w:val="single" w:sz="4" w:space="0" w:color="000000"/>
              <w:bottom w:val="single" w:sz="12" w:space="0" w:color="000000"/>
            </w:tcBorders>
            <w:vAlign w:val="bottom"/>
          </w:tcPr>
          <w:p w:rsidR="003F4202" w:rsidRDefault="003F4202" w:rsidP="003F4202">
            <w:pPr>
              <w:pStyle w:val="TableParagraph"/>
              <w:spacing w:line="157" w:lineRule="exact"/>
              <w:ind w:right="126"/>
              <w:jc w:val="right"/>
              <w:rPr>
                <w:sz w:val="16"/>
              </w:rPr>
            </w:pPr>
            <w:r>
              <w:rPr>
                <w:b/>
                <w:sz w:val="16"/>
              </w:rPr>
              <w:t>(845.477)</w:t>
            </w:r>
          </w:p>
        </w:tc>
        <w:tc>
          <w:tcPr>
            <w:tcW w:w="1016" w:type="dxa"/>
            <w:tcBorders>
              <w:top w:val="single" w:sz="4" w:space="0" w:color="000000"/>
              <w:bottom w:val="single" w:sz="12" w:space="0" w:color="000000"/>
            </w:tcBorders>
            <w:vAlign w:val="bottom"/>
          </w:tcPr>
          <w:p w:rsidR="003F4202" w:rsidRDefault="003F4202" w:rsidP="003F4202">
            <w:pPr>
              <w:pStyle w:val="TableParagraph"/>
              <w:spacing w:line="157" w:lineRule="exact"/>
              <w:ind w:right="126"/>
              <w:jc w:val="right"/>
              <w:rPr>
                <w:sz w:val="16"/>
              </w:rPr>
            </w:pPr>
            <w:r>
              <w:rPr>
                <w:b/>
                <w:sz w:val="16"/>
              </w:rPr>
              <w:t>(757.668)</w:t>
            </w:r>
          </w:p>
        </w:tc>
      </w:tr>
    </w:tbl>
    <w:p w:rsidR="003F4202" w:rsidRPr="003F4202" w:rsidRDefault="003F4202" w:rsidP="003F4202">
      <w:pPr>
        <w:tabs>
          <w:tab w:val="left" w:pos="1887"/>
        </w:tabs>
        <w:spacing w:before="84" w:line="266" w:lineRule="auto"/>
        <w:ind w:right="95"/>
        <w:jc w:val="both"/>
        <w:rPr>
          <w:lang w:val="pt-BR"/>
        </w:rPr>
        <w:sectPr w:rsidR="003F4202" w:rsidRPr="003F4202" w:rsidSect="0000367B">
          <w:type w:val="continuous"/>
          <w:pgSz w:w="11900" w:h="16840"/>
          <w:pgMar w:top="700" w:right="660" w:bottom="280" w:left="1080" w:header="720" w:footer="720" w:gutter="0"/>
          <w:cols w:space="720"/>
          <w:docGrid w:linePitch="299"/>
        </w:sectPr>
      </w:pPr>
    </w:p>
    <w:tbl>
      <w:tblPr>
        <w:tblStyle w:val="TableNormal"/>
        <w:tblpPr w:leftFromText="141" w:rightFromText="141" w:vertAnchor="text" w:horzAnchor="margin" w:tblpY="-10762"/>
        <w:tblW w:w="9612" w:type="dxa"/>
        <w:tblLayout w:type="fixed"/>
        <w:tblLook w:val="01E0" w:firstRow="1" w:lastRow="1" w:firstColumn="1" w:lastColumn="1" w:noHBand="0" w:noVBand="0"/>
      </w:tblPr>
      <w:tblGrid>
        <w:gridCol w:w="5561"/>
        <w:gridCol w:w="52"/>
        <w:gridCol w:w="1967"/>
        <w:gridCol w:w="52"/>
        <w:gridCol w:w="964"/>
        <w:gridCol w:w="52"/>
        <w:gridCol w:w="964"/>
      </w:tblGrid>
      <w:tr w:rsidR="003F4202" w:rsidRPr="00217F7E" w:rsidTr="003F4202">
        <w:trPr>
          <w:trHeight w:val="419"/>
        </w:trPr>
        <w:tc>
          <w:tcPr>
            <w:tcW w:w="5561" w:type="dxa"/>
            <w:tcBorders>
              <w:top w:val="single" w:sz="12" w:space="0" w:color="000000"/>
            </w:tcBorders>
          </w:tcPr>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line="166" w:lineRule="exact"/>
              <w:ind w:left="77"/>
              <w:rPr>
                <w:rFonts w:ascii="Arial Black"/>
                <w:sz w:val="19"/>
              </w:rPr>
            </w:pPr>
            <w:r>
              <w:rPr>
                <w:rFonts w:ascii="Arial Black"/>
                <w:sz w:val="19"/>
              </w:rPr>
              <w:t xml:space="preserve">13. </w:t>
            </w:r>
            <w:proofErr w:type="spellStart"/>
            <w:r>
              <w:rPr>
                <w:rFonts w:ascii="Arial Black"/>
                <w:sz w:val="19"/>
              </w:rPr>
              <w:t>Despesas</w:t>
            </w:r>
            <w:proofErr w:type="spellEnd"/>
            <w:r>
              <w:rPr>
                <w:rFonts w:ascii="Arial Black"/>
                <w:sz w:val="19"/>
              </w:rPr>
              <w:t xml:space="preserve"> </w:t>
            </w:r>
            <w:proofErr w:type="spellStart"/>
            <w:r>
              <w:rPr>
                <w:rFonts w:ascii="Arial Black"/>
                <w:sz w:val="19"/>
              </w:rPr>
              <w:t>administrativas</w:t>
            </w:r>
            <w:proofErr w:type="spellEnd"/>
          </w:p>
          <w:p w:rsidR="003F4202" w:rsidRPr="001D05F9" w:rsidRDefault="003F4202" w:rsidP="009655A5">
            <w:pPr>
              <w:pStyle w:val="TableParagraph"/>
              <w:spacing w:line="267" w:lineRule="exact"/>
              <w:rPr>
                <w:rFonts w:ascii="Arial Black" w:hAnsi="Arial Black"/>
                <w:sz w:val="19"/>
                <w:lang w:val="pt-BR"/>
              </w:rPr>
            </w:pPr>
          </w:p>
        </w:tc>
        <w:tc>
          <w:tcPr>
            <w:tcW w:w="3035" w:type="dxa"/>
            <w:gridSpan w:val="4"/>
            <w:tcBorders>
              <w:top w:val="single" w:sz="12" w:space="0" w:color="000000"/>
            </w:tcBorders>
          </w:tcPr>
          <w:p w:rsidR="003F4202" w:rsidRPr="001D05F9" w:rsidRDefault="003F4202" w:rsidP="003F4202">
            <w:pPr>
              <w:pStyle w:val="TableParagraph"/>
              <w:rPr>
                <w:rFonts w:ascii="Times New Roman"/>
                <w:sz w:val="16"/>
                <w:lang w:val="pt-BR"/>
              </w:rPr>
            </w:pPr>
          </w:p>
        </w:tc>
        <w:tc>
          <w:tcPr>
            <w:tcW w:w="1016" w:type="dxa"/>
            <w:gridSpan w:val="2"/>
            <w:tcBorders>
              <w:top w:val="single" w:sz="12" w:space="0" w:color="000000"/>
            </w:tcBorders>
          </w:tcPr>
          <w:p w:rsidR="003F4202" w:rsidRPr="00217F7E" w:rsidRDefault="003F4202" w:rsidP="003F4202"/>
        </w:tc>
      </w:tr>
      <w:tr w:rsidR="003F4202" w:rsidTr="003F4202">
        <w:trPr>
          <w:gridAfter w:val="2"/>
          <w:wAfter w:w="1016" w:type="dxa"/>
          <w:trHeight w:val="499"/>
        </w:trPr>
        <w:tc>
          <w:tcPr>
            <w:tcW w:w="5561" w:type="dxa"/>
            <w:tcBorders>
              <w:bottom w:val="single" w:sz="12" w:space="0" w:color="000000"/>
            </w:tcBorders>
          </w:tcPr>
          <w:p w:rsidR="003F4202" w:rsidRDefault="003F4202" w:rsidP="003F4202">
            <w:pPr>
              <w:pStyle w:val="TableParagraph"/>
              <w:spacing w:before="126"/>
              <w:ind w:left="77"/>
              <w:rPr>
                <w:b/>
                <w:sz w:val="16"/>
              </w:rPr>
            </w:pPr>
            <w:proofErr w:type="spellStart"/>
            <w:r>
              <w:rPr>
                <w:b/>
                <w:sz w:val="16"/>
              </w:rPr>
              <w:t>Descrição</w:t>
            </w:r>
            <w:proofErr w:type="spellEnd"/>
          </w:p>
        </w:tc>
        <w:tc>
          <w:tcPr>
            <w:tcW w:w="2019" w:type="dxa"/>
            <w:gridSpan w:val="2"/>
            <w:tcBorders>
              <w:bottom w:val="single" w:sz="12" w:space="0" w:color="000000"/>
            </w:tcBorders>
          </w:tcPr>
          <w:p w:rsidR="003F4202" w:rsidRDefault="003F4202" w:rsidP="003F4202">
            <w:pPr>
              <w:pStyle w:val="TableParagraph"/>
              <w:spacing w:before="126"/>
              <w:ind w:right="126"/>
              <w:jc w:val="right"/>
              <w:rPr>
                <w:b/>
                <w:sz w:val="16"/>
              </w:rPr>
            </w:pPr>
            <w:r>
              <w:rPr>
                <w:b/>
                <w:sz w:val="16"/>
              </w:rPr>
              <w:t>31/12/2018</w:t>
            </w:r>
          </w:p>
        </w:tc>
        <w:tc>
          <w:tcPr>
            <w:tcW w:w="1016" w:type="dxa"/>
            <w:gridSpan w:val="2"/>
            <w:tcBorders>
              <w:bottom w:val="single" w:sz="12" w:space="0" w:color="000000"/>
            </w:tcBorders>
          </w:tcPr>
          <w:p w:rsidR="003F4202" w:rsidRDefault="003F4202" w:rsidP="003F4202">
            <w:pPr>
              <w:pStyle w:val="TableParagraph"/>
              <w:spacing w:before="126"/>
              <w:ind w:right="67"/>
              <w:jc w:val="right"/>
              <w:rPr>
                <w:b/>
                <w:sz w:val="16"/>
              </w:rPr>
            </w:pPr>
            <w:r>
              <w:rPr>
                <w:b/>
                <w:sz w:val="16"/>
              </w:rPr>
              <w:t>31/12/2017</w:t>
            </w:r>
          </w:p>
        </w:tc>
      </w:tr>
      <w:tr w:rsidR="003F4202" w:rsidTr="003F4202">
        <w:trPr>
          <w:gridAfter w:val="2"/>
          <w:wAfter w:w="1016" w:type="dxa"/>
          <w:trHeight w:val="200"/>
        </w:trPr>
        <w:tc>
          <w:tcPr>
            <w:tcW w:w="5561" w:type="dxa"/>
            <w:tcBorders>
              <w:top w:val="single" w:sz="12" w:space="0" w:color="000000"/>
            </w:tcBorders>
          </w:tcPr>
          <w:p w:rsidR="003F4202" w:rsidRPr="00D5048F" w:rsidRDefault="003F4202" w:rsidP="003F4202">
            <w:pPr>
              <w:pStyle w:val="TableParagraph"/>
              <w:spacing w:line="180" w:lineRule="exact"/>
              <w:ind w:left="77"/>
              <w:rPr>
                <w:sz w:val="16"/>
                <w:lang w:val="pt-BR"/>
              </w:rPr>
            </w:pPr>
            <w:r w:rsidRPr="001D05F9">
              <w:rPr>
                <w:sz w:val="16"/>
                <w:lang w:val="pt-BR"/>
              </w:rPr>
              <w:t>Despesas com dirigentes e conselheiros</w:t>
            </w:r>
          </w:p>
        </w:tc>
        <w:tc>
          <w:tcPr>
            <w:tcW w:w="2019" w:type="dxa"/>
            <w:gridSpan w:val="2"/>
            <w:tcBorders>
              <w:top w:val="single" w:sz="12" w:space="0" w:color="000000"/>
            </w:tcBorders>
          </w:tcPr>
          <w:p w:rsidR="003F4202" w:rsidRDefault="003F4202" w:rsidP="003F4202">
            <w:pPr>
              <w:pStyle w:val="TableParagraph"/>
              <w:spacing w:line="180" w:lineRule="exact"/>
              <w:ind w:right="126"/>
              <w:jc w:val="right"/>
              <w:rPr>
                <w:sz w:val="16"/>
              </w:rPr>
            </w:pPr>
            <w:r>
              <w:rPr>
                <w:sz w:val="16"/>
              </w:rPr>
              <w:t>(14.100)</w:t>
            </w:r>
          </w:p>
        </w:tc>
        <w:tc>
          <w:tcPr>
            <w:tcW w:w="1016" w:type="dxa"/>
            <w:gridSpan w:val="2"/>
            <w:tcBorders>
              <w:top w:val="single" w:sz="12" w:space="0" w:color="000000"/>
            </w:tcBorders>
          </w:tcPr>
          <w:p w:rsidR="003F4202" w:rsidRDefault="003F4202" w:rsidP="003F4202">
            <w:pPr>
              <w:pStyle w:val="TableParagraph"/>
              <w:spacing w:line="180" w:lineRule="exact"/>
              <w:ind w:right="126"/>
              <w:jc w:val="right"/>
              <w:rPr>
                <w:sz w:val="16"/>
              </w:rPr>
            </w:pPr>
            <w:r>
              <w:rPr>
                <w:sz w:val="16"/>
              </w:rPr>
              <w:t>(9.300)</w:t>
            </w:r>
          </w:p>
        </w:tc>
      </w:tr>
      <w:tr w:rsidR="003F4202" w:rsidTr="003F4202">
        <w:trPr>
          <w:gridAfter w:val="2"/>
          <w:wAfter w:w="1016" w:type="dxa"/>
          <w:trHeight w:val="269"/>
        </w:trPr>
        <w:tc>
          <w:tcPr>
            <w:tcW w:w="5561" w:type="dxa"/>
          </w:tcPr>
          <w:p w:rsidR="003F4202" w:rsidRDefault="003F4202" w:rsidP="003F4202">
            <w:pPr>
              <w:pStyle w:val="TableParagraph"/>
              <w:tabs>
                <w:tab w:val="left" w:pos="1650"/>
              </w:tabs>
              <w:spacing w:line="173" w:lineRule="exact"/>
              <w:ind w:left="77"/>
              <w:rPr>
                <w:sz w:val="16"/>
              </w:rPr>
            </w:pPr>
            <w:proofErr w:type="spellStart"/>
            <w:r>
              <w:rPr>
                <w:sz w:val="16"/>
              </w:rPr>
              <w:t>Ocupação</w:t>
            </w:r>
            <w:proofErr w:type="spellEnd"/>
            <w:r>
              <w:rPr>
                <w:sz w:val="16"/>
              </w:rPr>
              <w:t xml:space="preserve"> e </w:t>
            </w:r>
            <w:proofErr w:type="spellStart"/>
            <w:r>
              <w:rPr>
                <w:sz w:val="16"/>
              </w:rPr>
              <w:t>serviços</w:t>
            </w:r>
            <w:proofErr w:type="spellEnd"/>
            <w:r>
              <w:rPr>
                <w:sz w:val="16"/>
              </w:rPr>
              <w:t xml:space="preserve"> </w:t>
            </w:r>
            <w:proofErr w:type="spellStart"/>
            <w:r>
              <w:rPr>
                <w:sz w:val="16"/>
              </w:rPr>
              <w:t>públicos</w:t>
            </w:r>
            <w:proofErr w:type="spellEnd"/>
          </w:p>
        </w:tc>
        <w:tc>
          <w:tcPr>
            <w:tcW w:w="2019" w:type="dxa"/>
            <w:gridSpan w:val="2"/>
          </w:tcPr>
          <w:p w:rsidR="003F4202" w:rsidRDefault="003F4202" w:rsidP="003F4202">
            <w:pPr>
              <w:pStyle w:val="TableParagraph"/>
              <w:spacing w:line="173" w:lineRule="exact"/>
              <w:ind w:right="126"/>
              <w:jc w:val="right"/>
              <w:rPr>
                <w:sz w:val="16"/>
              </w:rPr>
            </w:pPr>
            <w:r>
              <w:rPr>
                <w:sz w:val="16"/>
              </w:rPr>
              <w:t>(30.872)</w:t>
            </w:r>
          </w:p>
        </w:tc>
        <w:tc>
          <w:tcPr>
            <w:tcW w:w="1016" w:type="dxa"/>
            <w:gridSpan w:val="2"/>
          </w:tcPr>
          <w:p w:rsidR="003F4202" w:rsidRDefault="003F4202" w:rsidP="003F4202">
            <w:pPr>
              <w:pStyle w:val="TableParagraph"/>
              <w:spacing w:line="173" w:lineRule="exact"/>
              <w:ind w:right="126"/>
              <w:jc w:val="right"/>
              <w:rPr>
                <w:sz w:val="16"/>
              </w:rPr>
            </w:pPr>
            <w:r>
              <w:rPr>
                <w:sz w:val="16"/>
              </w:rPr>
              <w:t>(35.797)</w:t>
            </w:r>
          </w:p>
        </w:tc>
      </w:tr>
      <w:tr w:rsidR="003F4202" w:rsidTr="003F4202">
        <w:trPr>
          <w:gridAfter w:val="2"/>
          <w:wAfter w:w="1016" w:type="dxa"/>
          <w:trHeight w:val="132"/>
        </w:trPr>
        <w:tc>
          <w:tcPr>
            <w:tcW w:w="5561" w:type="dxa"/>
          </w:tcPr>
          <w:p w:rsidR="003F4202" w:rsidRDefault="003F4202" w:rsidP="003F4202">
            <w:pPr>
              <w:pStyle w:val="TableParagraph"/>
              <w:spacing w:line="174" w:lineRule="exact"/>
              <w:ind w:left="77"/>
              <w:rPr>
                <w:sz w:val="16"/>
              </w:rPr>
            </w:pPr>
            <w:proofErr w:type="spellStart"/>
            <w:r>
              <w:rPr>
                <w:sz w:val="16"/>
              </w:rPr>
              <w:t>Despesas</w:t>
            </w:r>
            <w:proofErr w:type="spellEnd"/>
            <w:r>
              <w:rPr>
                <w:sz w:val="16"/>
              </w:rPr>
              <w:t xml:space="preserve"> de </w:t>
            </w:r>
            <w:proofErr w:type="spellStart"/>
            <w:r>
              <w:rPr>
                <w:sz w:val="16"/>
              </w:rPr>
              <w:t>comunicação</w:t>
            </w:r>
            <w:proofErr w:type="spellEnd"/>
          </w:p>
        </w:tc>
        <w:tc>
          <w:tcPr>
            <w:tcW w:w="2019" w:type="dxa"/>
            <w:gridSpan w:val="2"/>
          </w:tcPr>
          <w:p w:rsidR="003F4202" w:rsidRDefault="003F4202" w:rsidP="003F4202">
            <w:pPr>
              <w:pStyle w:val="TableParagraph"/>
              <w:spacing w:line="174" w:lineRule="exact"/>
              <w:ind w:right="126"/>
              <w:jc w:val="right"/>
              <w:rPr>
                <w:sz w:val="16"/>
              </w:rPr>
            </w:pPr>
            <w:r>
              <w:rPr>
                <w:sz w:val="16"/>
              </w:rPr>
              <w:t>(26.648)</w:t>
            </w:r>
          </w:p>
        </w:tc>
        <w:tc>
          <w:tcPr>
            <w:tcW w:w="1016" w:type="dxa"/>
            <w:gridSpan w:val="2"/>
          </w:tcPr>
          <w:p w:rsidR="003F4202" w:rsidRDefault="003F4202" w:rsidP="003F4202">
            <w:pPr>
              <w:pStyle w:val="TableParagraph"/>
              <w:spacing w:line="174" w:lineRule="exact"/>
              <w:ind w:right="126"/>
              <w:jc w:val="right"/>
              <w:rPr>
                <w:sz w:val="16"/>
              </w:rPr>
            </w:pPr>
            <w:r>
              <w:rPr>
                <w:sz w:val="16"/>
              </w:rPr>
              <w:t>(32.733)</w:t>
            </w:r>
          </w:p>
        </w:tc>
      </w:tr>
      <w:tr w:rsidR="003F4202" w:rsidTr="003F4202">
        <w:trPr>
          <w:gridAfter w:val="2"/>
          <w:wAfter w:w="1016" w:type="dxa"/>
          <w:trHeight w:val="194"/>
        </w:trPr>
        <w:tc>
          <w:tcPr>
            <w:tcW w:w="5561" w:type="dxa"/>
          </w:tcPr>
          <w:p w:rsidR="003F4202" w:rsidRDefault="003F4202" w:rsidP="003F4202">
            <w:pPr>
              <w:pStyle w:val="TableParagraph"/>
              <w:spacing w:line="174" w:lineRule="exact"/>
              <w:ind w:left="77"/>
              <w:rPr>
                <w:sz w:val="16"/>
              </w:rPr>
            </w:pPr>
            <w:r>
              <w:rPr>
                <w:sz w:val="16"/>
              </w:rPr>
              <w:t xml:space="preserve">Material de </w:t>
            </w:r>
            <w:proofErr w:type="spellStart"/>
            <w:r>
              <w:rPr>
                <w:sz w:val="16"/>
              </w:rPr>
              <w:t>consumo</w:t>
            </w:r>
            <w:proofErr w:type="spellEnd"/>
          </w:p>
        </w:tc>
        <w:tc>
          <w:tcPr>
            <w:tcW w:w="2019" w:type="dxa"/>
            <w:gridSpan w:val="2"/>
          </w:tcPr>
          <w:p w:rsidR="003F4202" w:rsidRDefault="003F4202" w:rsidP="003F4202">
            <w:pPr>
              <w:pStyle w:val="TableParagraph"/>
              <w:spacing w:line="174" w:lineRule="exact"/>
              <w:ind w:right="126"/>
              <w:jc w:val="right"/>
              <w:rPr>
                <w:sz w:val="16"/>
              </w:rPr>
            </w:pPr>
            <w:r>
              <w:rPr>
                <w:sz w:val="16"/>
              </w:rPr>
              <w:t>(100.591)</w:t>
            </w:r>
          </w:p>
        </w:tc>
        <w:tc>
          <w:tcPr>
            <w:tcW w:w="1016" w:type="dxa"/>
            <w:gridSpan w:val="2"/>
          </w:tcPr>
          <w:p w:rsidR="003F4202" w:rsidRDefault="003F4202" w:rsidP="003F4202">
            <w:pPr>
              <w:pStyle w:val="TableParagraph"/>
              <w:spacing w:line="174" w:lineRule="exact"/>
              <w:ind w:right="126"/>
              <w:jc w:val="right"/>
              <w:rPr>
                <w:sz w:val="16"/>
              </w:rPr>
            </w:pPr>
            <w:r>
              <w:rPr>
                <w:sz w:val="16"/>
              </w:rPr>
              <w:t>(83.838)</w:t>
            </w:r>
          </w:p>
        </w:tc>
      </w:tr>
      <w:tr w:rsidR="003F4202" w:rsidTr="003F4202">
        <w:trPr>
          <w:gridAfter w:val="2"/>
          <w:wAfter w:w="1016" w:type="dxa"/>
          <w:trHeight w:val="194"/>
        </w:trPr>
        <w:tc>
          <w:tcPr>
            <w:tcW w:w="5561" w:type="dxa"/>
          </w:tcPr>
          <w:p w:rsidR="003F4202" w:rsidRDefault="003F4202" w:rsidP="003F4202">
            <w:pPr>
              <w:pStyle w:val="TableParagraph"/>
              <w:spacing w:line="174" w:lineRule="exact"/>
              <w:ind w:left="77"/>
              <w:rPr>
                <w:sz w:val="16"/>
              </w:rPr>
            </w:pPr>
            <w:proofErr w:type="spellStart"/>
            <w:r>
              <w:rPr>
                <w:sz w:val="16"/>
              </w:rPr>
              <w:t>Passagens</w:t>
            </w:r>
            <w:proofErr w:type="spellEnd"/>
            <w:r>
              <w:rPr>
                <w:sz w:val="16"/>
              </w:rPr>
              <w:t xml:space="preserve"> e </w:t>
            </w:r>
            <w:proofErr w:type="spellStart"/>
            <w:r>
              <w:rPr>
                <w:sz w:val="16"/>
              </w:rPr>
              <w:t>locomoções</w:t>
            </w:r>
            <w:proofErr w:type="spellEnd"/>
          </w:p>
        </w:tc>
        <w:tc>
          <w:tcPr>
            <w:tcW w:w="2019" w:type="dxa"/>
            <w:gridSpan w:val="2"/>
          </w:tcPr>
          <w:p w:rsidR="003F4202" w:rsidRDefault="003F4202" w:rsidP="003F4202">
            <w:pPr>
              <w:pStyle w:val="TableParagraph"/>
              <w:spacing w:line="174" w:lineRule="exact"/>
              <w:ind w:right="126"/>
              <w:jc w:val="right"/>
              <w:rPr>
                <w:sz w:val="16"/>
              </w:rPr>
            </w:pPr>
            <w:r>
              <w:rPr>
                <w:sz w:val="16"/>
              </w:rPr>
              <w:t>(256.844)</w:t>
            </w:r>
          </w:p>
        </w:tc>
        <w:tc>
          <w:tcPr>
            <w:tcW w:w="1016" w:type="dxa"/>
            <w:gridSpan w:val="2"/>
          </w:tcPr>
          <w:p w:rsidR="003F4202" w:rsidRDefault="003F4202" w:rsidP="003F4202">
            <w:pPr>
              <w:pStyle w:val="TableParagraph"/>
              <w:spacing w:line="174" w:lineRule="exact"/>
              <w:ind w:right="126"/>
              <w:jc w:val="right"/>
              <w:rPr>
                <w:sz w:val="16"/>
              </w:rPr>
            </w:pPr>
            <w:r>
              <w:rPr>
                <w:sz w:val="16"/>
              </w:rPr>
              <w:t>(168.540)</w:t>
            </w:r>
          </w:p>
        </w:tc>
      </w:tr>
      <w:tr w:rsidR="003F4202" w:rsidTr="003F4202">
        <w:trPr>
          <w:gridAfter w:val="2"/>
          <w:wAfter w:w="1016" w:type="dxa"/>
          <w:trHeight w:val="176"/>
        </w:trPr>
        <w:tc>
          <w:tcPr>
            <w:tcW w:w="5561" w:type="dxa"/>
          </w:tcPr>
          <w:p w:rsidR="003F4202" w:rsidRDefault="003F4202" w:rsidP="003F4202">
            <w:pPr>
              <w:pStyle w:val="TableParagraph"/>
              <w:spacing w:line="157" w:lineRule="exact"/>
              <w:ind w:left="77"/>
              <w:rPr>
                <w:sz w:val="16"/>
              </w:rPr>
            </w:pPr>
            <w:proofErr w:type="spellStart"/>
            <w:r>
              <w:rPr>
                <w:sz w:val="16"/>
              </w:rPr>
              <w:t>Diárias</w:t>
            </w:r>
            <w:proofErr w:type="spellEnd"/>
            <w:r>
              <w:rPr>
                <w:sz w:val="16"/>
              </w:rPr>
              <w:t xml:space="preserve"> e </w:t>
            </w:r>
            <w:proofErr w:type="spellStart"/>
            <w:r>
              <w:rPr>
                <w:sz w:val="16"/>
              </w:rPr>
              <w:t>hospedagens</w:t>
            </w:r>
            <w:proofErr w:type="spellEnd"/>
          </w:p>
        </w:tc>
        <w:tc>
          <w:tcPr>
            <w:tcW w:w="2019" w:type="dxa"/>
            <w:gridSpan w:val="2"/>
          </w:tcPr>
          <w:p w:rsidR="003F4202" w:rsidRDefault="003F4202" w:rsidP="003F4202">
            <w:pPr>
              <w:pStyle w:val="TableParagraph"/>
              <w:spacing w:line="157" w:lineRule="exact"/>
              <w:ind w:right="126"/>
              <w:jc w:val="right"/>
              <w:rPr>
                <w:sz w:val="16"/>
              </w:rPr>
            </w:pPr>
            <w:r>
              <w:rPr>
                <w:sz w:val="16"/>
              </w:rPr>
              <w:t>(457.595)</w:t>
            </w:r>
          </w:p>
        </w:tc>
        <w:tc>
          <w:tcPr>
            <w:tcW w:w="1016" w:type="dxa"/>
            <w:gridSpan w:val="2"/>
          </w:tcPr>
          <w:p w:rsidR="003F4202" w:rsidRDefault="003F4202" w:rsidP="003F4202">
            <w:pPr>
              <w:pStyle w:val="TableParagraph"/>
              <w:spacing w:line="157" w:lineRule="exact"/>
              <w:ind w:right="126"/>
              <w:jc w:val="right"/>
              <w:rPr>
                <w:sz w:val="16"/>
              </w:rPr>
            </w:pPr>
            <w:r>
              <w:rPr>
                <w:sz w:val="16"/>
              </w:rPr>
              <w:t>(226.071)</w:t>
            </w:r>
          </w:p>
        </w:tc>
      </w:tr>
      <w:tr w:rsidR="003F4202" w:rsidTr="003F4202">
        <w:trPr>
          <w:gridAfter w:val="2"/>
          <w:wAfter w:w="1016" w:type="dxa"/>
          <w:trHeight w:val="186"/>
        </w:trPr>
        <w:tc>
          <w:tcPr>
            <w:tcW w:w="5561" w:type="dxa"/>
            <w:tcBorders>
              <w:bottom w:val="single" w:sz="4" w:space="0" w:color="000000"/>
            </w:tcBorders>
          </w:tcPr>
          <w:p w:rsidR="003F4202" w:rsidRDefault="003F4202" w:rsidP="003F4202">
            <w:pPr>
              <w:pStyle w:val="TableParagraph"/>
              <w:spacing w:line="166" w:lineRule="exact"/>
              <w:ind w:left="77"/>
              <w:rPr>
                <w:b/>
                <w:sz w:val="16"/>
              </w:rPr>
            </w:pPr>
            <w:proofErr w:type="spellStart"/>
            <w:r>
              <w:rPr>
                <w:sz w:val="16"/>
              </w:rPr>
              <w:t>Outras</w:t>
            </w:r>
            <w:proofErr w:type="spellEnd"/>
            <w:r>
              <w:rPr>
                <w:sz w:val="16"/>
              </w:rPr>
              <w:t xml:space="preserve"> </w:t>
            </w:r>
            <w:proofErr w:type="spellStart"/>
            <w:r>
              <w:rPr>
                <w:sz w:val="16"/>
              </w:rPr>
              <w:t>despesas</w:t>
            </w:r>
            <w:proofErr w:type="spellEnd"/>
            <w:r>
              <w:rPr>
                <w:sz w:val="16"/>
              </w:rPr>
              <w:t xml:space="preserve"> de </w:t>
            </w:r>
            <w:proofErr w:type="spellStart"/>
            <w:r>
              <w:rPr>
                <w:sz w:val="16"/>
              </w:rPr>
              <w:t>viagens</w:t>
            </w:r>
            <w:proofErr w:type="spellEnd"/>
          </w:p>
        </w:tc>
        <w:tc>
          <w:tcPr>
            <w:tcW w:w="2019" w:type="dxa"/>
            <w:gridSpan w:val="2"/>
            <w:tcBorders>
              <w:bottom w:val="single" w:sz="4" w:space="0" w:color="000000"/>
            </w:tcBorders>
          </w:tcPr>
          <w:p w:rsidR="003F4202" w:rsidRDefault="003F4202" w:rsidP="003F4202">
            <w:pPr>
              <w:pStyle w:val="TableParagraph"/>
              <w:spacing w:line="166" w:lineRule="exact"/>
              <w:ind w:right="126"/>
              <w:jc w:val="right"/>
              <w:rPr>
                <w:b/>
                <w:sz w:val="16"/>
              </w:rPr>
            </w:pPr>
            <w:r>
              <w:rPr>
                <w:sz w:val="16"/>
              </w:rPr>
              <w:t>(228.207)</w:t>
            </w:r>
          </w:p>
        </w:tc>
        <w:tc>
          <w:tcPr>
            <w:tcW w:w="1016" w:type="dxa"/>
            <w:gridSpan w:val="2"/>
            <w:tcBorders>
              <w:bottom w:val="single" w:sz="4" w:space="0" w:color="000000"/>
            </w:tcBorders>
          </w:tcPr>
          <w:p w:rsidR="003F4202" w:rsidRDefault="003F4202" w:rsidP="003F4202">
            <w:pPr>
              <w:pStyle w:val="TableParagraph"/>
              <w:spacing w:line="166" w:lineRule="exact"/>
              <w:ind w:right="126"/>
              <w:jc w:val="right"/>
              <w:rPr>
                <w:b/>
                <w:sz w:val="16"/>
              </w:rPr>
            </w:pPr>
            <w:r>
              <w:rPr>
                <w:sz w:val="16"/>
              </w:rPr>
              <w:t>(172.586)</w:t>
            </w:r>
          </w:p>
        </w:tc>
      </w:tr>
      <w:tr w:rsidR="003F4202" w:rsidTr="003F4202">
        <w:trPr>
          <w:gridAfter w:val="2"/>
          <w:wAfter w:w="1016" w:type="dxa"/>
          <w:trHeight w:val="302"/>
        </w:trPr>
        <w:tc>
          <w:tcPr>
            <w:tcW w:w="5561" w:type="dxa"/>
            <w:tcBorders>
              <w:top w:val="single" w:sz="4" w:space="0" w:color="000000"/>
              <w:bottom w:val="single" w:sz="12" w:space="0" w:color="000000"/>
            </w:tcBorders>
            <w:vAlign w:val="bottom"/>
          </w:tcPr>
          <w:p w:rsidR="003F4202" w:rsidRDefault="003F4202" w:rsidP="003F4202">
            <w:pPr>
              <w:pStyle w:val="TableParagraph"/>
              <w:ind w:left="77"/>
              <w:rPr>
                <w:rFonts w:ascii="Arial Black"/>
                <w:sz w:val="19"/>
              </w:rPr>
            </w:pPr>
            <w:r>
              <w:rPr>
                <w:b/>
                <w:sz w:val="16"/>
              </w:rPr>
              <w:t>Total</w:t>
            </w:r>
          </w:p>
        </w:tc>
        <w:tc>
          <w:tcPr>
            <w:tcW w:w="2019" w:type="dxa"/>
            <w:gridSpan w:val="2"/>
            <w:tcBorders>
              <w:top w:val="single" w:sz="4" w:space="0" w:color="000000"/>
              <w:bottom w:val="single" w:sz="12" w:space="0" w:color="000000"/>
            </w:tcBorders>
            <w:vAlign w:val="bottom"/>
          </w:tcPr>
          <w:p w:rsidR="003F4202" w:rsidRDefault="000767FB" w:rsidP="003F4202">
            <w:pPr>
              <w:pStyle w:val="TableParagraph"/>
              <w:rPr>
                <w:rFonts w:ascii="Times New Roman"/>
                <w:sz w:val="16"/>
              </w:rPr>
            </w:pPr>
            <w:r>
              <w:rPr>
                <w:b/>
                <w:sz w:val="16"/>
              </w:rPr>
              <w:t xml:space="preserve">                       </w:t>
            </w:r>
            <w:bookmarkStart w:id="0" w:name="_GoBack"/>
            <w:bookmarkEnd w:id="0"/>
            <w:r>
              <w:rPr>
                <w:b/>
                <w:sz w:val="16"/>
              </w:rPr>
              <w:t xml:space="preserve">  </w:t>
            </w:r>
            <w:r w:rsidR="003F4202">
              <w:rPr>
                <w:b/>
                <w:sz w:val="16"/>
              </w:rPr>
              <w:t>(1.114.857)</w:t>
            </w:r>
          </w:p>
        </w:tc>
        <w:tc>
          <w:tcPr>
            <w:tcW w:w="1016" w:type="dxa"/>
            <w:gridSpan w:val="2"/>
            <w:tcBorders>
              <w:top w:val="single" w:sz="4" w:space="0" w:color="000000"/>
              <w:bottom w:val="single" w:sz="12" w:space="0" w:color="000000"/>
            </w:tcBorders>
            <w:vAlign w:val="bottom"/>
          </w:tcPr>
          <w:p w:rsidR="003F4202" w:rsidRDefault="000767FB" w:rsidP="003F4202">
            <w:pPr>
              <w:pStyle w:val="TableParagraph"/>
              <w:rPr>
                <w:rFonts w:ascii="Times New Roman"/>
                <w:sz w:val="16"/>
              </w:rPr>
            </w:pPr>
            <w:r>
              <w:rPr>
                <w:b/>
                <w:sz w:val="16"/>
              </w:rPr>
              <w:t xml:space="preserve">     </w:t>
            </w:r>
            <w:r w:rsidR="003F4202">
              <w:rPr>
                <w:b/>
                <w:sz w:val="16"/>
              </w:rPr>
              <w:t>(728.865)</w:t>
            </w:r>
          </w:p>
        </w:tc>
      </w:tr>
      <w:tr w:rsidR="003F4202" w:rsidTr="003F4202">
        <w:trPr>
          <w:gridAfter w:val="2"/>
          <w:wAfter w:w="1016" w:type="dxa"/>
          <w:trHeight w:val="497"/>
        </w:trPr>
        <w:tc>
          <w:tcPr>
            <w:tcW w:w="5561" w:type="dxa"/>
            <w:tcBorders>
              <w:top w:val="single" w:sz="12" w:space="0" w:color="000000"/>
            </w:tcBorders>
          </w:tcPr>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before="9"/>
              <w:rPr>
                <w:sz w:val="25"/>
              </w:rPr>
            </w:pPr>
          </w:p>
          <w:p w:rsidR="003F4202" w:rsidRDefault="003F4202" w:rsidP="003F4202">
            <w:pPr>
              <w:pStyle w:val="TableParagraph"/>
              <w:spacing w:line="166" w:lineRule="exact"/>
              <w:ind w:left="77"/>
              <w:rPr>
                <w:rFonts w:ascii="Arial Black"/>
                <w:sz w:val="19"/>
              </w:rPr>
            </w:pPr>
            <w:r>
              <w:rPr>
                <w:rFonts w:ascii="Arial Black"/>
                <w:sz w:val="19"/>
              </w:rPr>
              <w:t xml:space="preserve">14. </w:t>
            </w:r>
            <w:proofErr w:type="spellStart"/>
            <w:r>
              <w:rPr>
                <w:rFonts w:ascii="Arial Black"/>
                <w:sz w:val="19"/>
              </w:rPr>
              <w:t>Despesas</w:t>
            </w:r>
            <w:proofErr w:type="spellEnd"/>
            <w:r>
              <w:rPr>
                <w:rFonts w:ascii="Arial Black"/>
                <w:sz w:val="19"/>
              </w:rPr>
              <w:t xml:space="preserve"> </w:t>
            </w:r>
            <w:proofErr w:type="spellStart"/>
            <w:r>
              <w:rPr>
                <w:rFonts w:ascii="Arial Black"/>
                <w:sz w:val="19"/>
              </w:rPr>
              <w:t>institucionais</w:t>
            </w:r>
            <w:proofErr w:type="spellEnd"/>
          </w:p>
          <w:p w:rsidR="003F4202" w:rsidRDefault="003F4202" w:rsidP="003F4202">
            <w:pPr>
              <w:pStyle w:val="TableParagraph"/>
              <w:spacing w:line="166" w:lineRule="exact"/>
              <w:ind w:left="77"/>
              <w:rPr>
                <w:rFonts w:ascii="Arial Black"/>
                <w:sz w:val="19"/>
              </w:rPr>
            </w:pPr>
          </w:p>
          <w:p w:rsidR="003F4202" w:rsidRDefault="003F4202" w:rsidP="003F4202">
            <w:pPr>
              <w:pStyle w:val="TableParagraph"/>
              <w:spacing w:before="125"/>
              <w:ind w:left="77"/>
              <w:rPr>
                <w:b/>
                <w:sz w:val="16"/>
              </w:rPr>
            </w:pPr>
          </w:p>
        </w:tc>
        <w:tc>
          <w:tcPr>
            <w:tcW w:w="2019" w:type="dxa"/>
            <w:gridSpan w:val="2"/>
            <w:tcBorders>
              <w:top w:val="single" w:sz="12" w:space="0" w:color="000000"/>
            </w:tcBorders>
          </w:tcPr>
          <w:p w:rsidR="003F4202" w:rsidRDefault="003F4202" w:rsidP="003F4202">
            <w:pPr>
              <w:pStyle w:val="TableParagraph"/>
              <w:spacing w:before="125"/>
              <w:ind w:right="126"/>
              <w:jc w:val="right"/>
              <w:rPr>
                <w:b/>
                <w:sz w:val="16"/>
              </w:rPr>
            </w:pPr>
          </w:p>
        </w:tc>
        <w:tc>
          <w:tcPr>
            <w:tcW w:w="1016" w:type="dxa"/>
            <w:gridSpan w:val="2"/>
            <w:tcBorders>
              <w:top w:val="single" w:sz="12" w:space="0" w:color="000000"/>
            </w:tcBorders>
          </w:tcPr>
          <w:p w:rsidR="003F4202" w:rsidRDefault="003F4202" w:rsidP="003F4202">
            <w:pPr>
              <w:pStyle w:val="TableParagraph"/>
              <w:spacing w:before="125"/>
              <w:ind w:right="67"/>
              <w:jc w:val="right"/>
              <w:rPr>
                <w:b/>
                <w:sz w:val="16"/>
              </w:rPr>
            </w:pPr>
          </w:p>
        </w:tc>
      </w:tr>
      <w:tr w:rsidR="003F4202" w:rsidTr="003F4202">
        <w:trPr>
          <w:gridAfter w:val="2"/>
          <w:wAfter w:w="1016" w:type="dxa"/>
          <w:trHeight w:val="201"/>
        </w:trPr>
        <w:tc>
          <w:tcPr>
            <w:tcW w:w="5561" w:type="dxa"/>
            <w:tcBorders>
              <w:bottom w:val="single" w:sz="12" w:space="0" w:color="000000"/>
            </w:tcBorders>
          </w:tcPr>
          <w:p w:rsidR="003F4202" w:rsidRPr="001D05F9" w:rsidRDefault="003F4202" w:rsidP="003F4202">
            <w:pPr>
              <w:pStyle w:val="TableParagraph"/>
              <w:spacing w:line="182" w:lineRule="exact"/>
              <w:ind w:left="77"/>
              <w:rPr>
                <w:sz w:val="16"/>
                <w:lang w:val="pt-BR"/>
              </w:rPr>
            </w:pPr>
            <w:proofErr w:type="spellStart"/>
            <w:r>
              <w:rPr>
                <w:b/>
                <w:sz w:val="16"/>
              </w:rPr>
              <w:t>Descrição</w:t>
            </w:r>
            <w:proofErr w:type="spellEnd"/>
          </w:p>
        </w:tc>
        <w:tc>
          <w:tcPr>
            <w:tcW w:w="2019" w:type="dxa"/>
            <w:gridSpan w:val="2"/>
            <w:tcBorders>
              <w:bottom w:val="single" w:sz="12" w:space="0" w:color="000000"/>
            </w:tcBorders>
          </w:tcPr>
          <w:p w:rsidR="003F4202" w:rsidRDefault="003F4202" w:rsidP="003F4202">
            <w:pPr>
              <w:pStyle w:val="TableParagraph"/>
              <w:spacing w:line="182" w:lineRule="exact"/>
              <w:ind w:right="141"/>
              <w:jc w:val="right"/>
              <w:rPr>
                <w:sz w:val="16"/>
              </w:rPr>
            </w:pPr>
            <w:r>
              <w:rPr>
                <w:b/>
                <w:sz w:val="16"/>
              </w:rPr>
              <w:t>31/12/2018</w:t>
            </w:r>
          </w:p>
        </w:tc>
        <w:tc>
          <w:tcPr>
            <w:tcW w:w="1016" w:type="dxa"/>
            <w:gridSpan w:val="2"/>
            <w:tcBorders>
              <w:bottom w:val="single" w:sz="12" w:space="0" w:color="000000"/>
            </w:tcBorders>
          </w:tcPr>
          <w:p w:rsidR="003F4202" w:rsidRDefault="003F4202" w:rsidP="003F4202">
            <w:pPr>
              <w:pStyle w:val="TableParagraph"/>
              <w:spacing w:line="182" w:lineRule="exact"/>
              <w:ind w:right="141"/>
              <w:jc w:val="right"/>
              <w:rPr>
                <w:sz w:val="16"/>
              </w:rPr>
            </w:pPr>
            <w:r>
              <w:rPr>
                <w:b/>
                <w:sz w:val="16"/>
              </w:rPr>
              <w:t>31/12/2017</w:t>
            </w:r>
          </w:p>
        </w:tc>
      </w:tr>
      <w:tr w:rsidR="003F4202" w:rsidTr="003F4202">
        <w:trPr>
          <w:gridAfter w:val="2"/>
          <w:wAfter w:w="1016" w:type="dxa"/>
          <w:trHeight w:val="193"/>
        </w:trPr>
        <w:tc>
          <w:tcPr>
            <w:tcW w:w="5561" w:type="dxa"/>
            <w:tcBorders>
              <w:top w:val="single" w:sz="12" w:space="0" w:color="000000"/>
            </w:tcBorders>
          </w:tcPr>
          <w:p w:rsidR="003F4202" w:rsidRDefault="003F4202" w:rsidP="003F4202">
            <w:pPr>
              <w:pStyle w:val="TableParagraph"/>
              <w:spacing w:line="173" w:lineRule="exact"/>
              <w:ind w:left="77"/>
              <w:rPr>
                <w:sz w:val="16"/>
              </w:rPr>
            </w:pPr>
            <w:proofErr w:type="spellStart"/>
            <w:r>
              <w:rPr>
                <w:sz w:val="16"/>
              </w:rPr>
              <w:t>Locações</w:t>
            </w:r>
            <w:proofErr w:type="spellEnd"/>
          </w:p>
        </w:tc>
        <w:tc>
          <w:tcPr>
            <w:tcW w:w="2019" w:type="dxa"/>
            <w:gridSpan w:val="2"/>
            <w:tcBorders>
              <w:top w:val="single" w:sz="12" w:space="0" w:color="000000"/>
            </w:tcBorders>
          </w:tcPr>
          <w:p w:rsidR="003F4202" w:rsidRDefault="003F4202" w:rsidP="003F4202">
            <w:pPr>
              <w:pStyle w:val="TableParagraph"/>
              <w:spacing w:line="173" w:lineRule="exact"/>
              <w:ind w:right="141"/>
              <w:jc w:val="right"/>
              <w:rPr>
                <w:sz w:val="16"/>
              </w:rPr>
            </w:pPr>
            <w:r>
              <w:rPr>
                <w:sz w:val="16"/>
              </w:rPr>
              <w:t>(63.797)</w:t>
            </w:r>
          </w:p>
        </w:tc>
        <w:tc>
          <w:tcPr>
            <w:tcW w:w="1016" w:type="dxa"/>
            <w:gridSpan w:val="2"/>
            <w:tcBorders>
              <w:top w:val="single" w:sz="12" w:space="0" w:color="000000"/>
            </w:tcBorders>
          </w:tcPr>
          <w:p w:rsidR="003F4202" w:rsidRDefault="003F4202" w:rsidP="003F4202">
            <w:pPr>
              <w:pStyle w:val="TableParagraph"/>
              <w:spacing w:line="173" w:lineRule="exact"/>
              <w:ind w:right="141"/>
              <w:jc w:val="right"/>
              <w:rPr>
                <w:sz w:val="16"/>
              </w:rPr>
            </w:pPr>
            <w:r>
              <w:rPr>
                <w:sz w:val="16"/>
              </w:rPr>
              <w:t>(28.036)</w:t>
            </w:r>
          </w:p>
        </w:tc>
      </w:tr>
      <w:tr w:rsidR="003F4202" w:rsidTr="003F4202">
        <w:trPr>
          <w:gridAfter w:val="2"/>
          <w:wAfter w:w="1016" w:type="dxa"/>
          <w:trHeight w:val="193"/>
        </w:trPr>
        <w:tc>
          <w:tcPr>
            <w:tcW w:w="5561" w:type="dxa"/>
          </w:tcPr>
          <w:p w:rsidR="003F4202" w:rsidRDefault="003F4202" w:rsidP="003F4202">
            <w:pPr>
              <w:pStyle w:val="TableParagraph"/>
              <w:spacing w:line="173" w:lineRule="exact"/>
              <w:ind w:left="77"/>
              <w:rPr>
                <w:sz w:val="16"/>
              </w:rPr>
            </w:pPr>
            <w:r>
              <w:rPr>
                <w:sz w:val="16"/>
              </w:rPr>
              <w:t xml:space="preserve">  </w:t>
            </w:r>
            <w:proofErr w:type="spellStart"/>
            <w:r>
              <w:rPr>
                <w:sz w:val="16"/>
              </w:rPr>
              <w:t>Materiais</w:t>
            </w:r>
            <w:proofErr w:type="spellEnd"/>
            <w:r>
              <w:rPr>
                <w:sz w:val="16"/>
              </w:rPr>
              <w:t xml:space="preserve"> para </w:t>
            </w:r>
            <w:proofErr w:type="spellStart"/>
            <w:r>
              <w:rPr>
                <w:sz w:val="16"/>
              </w:rPr>
              <w:t>treinamento</w:t>
            </w:r>
            <w:proofErr w:type="spellEnd"/>
          </w:p>
        </w:tc>
        <w:tc>
          <w:tcPr>
            <w:tcW w:w="2019" w:type="dxa"/>
            <w:gridSpan w:val="2"/>
          </w:tcPr>
          <w:p w:rsidR="003F4202" w:rsidRDefault="003F4202" w:rsidP="003F4202">
            <w:pPr>
              <w:pStyle w:val="TableParagraph"/>
              <w:spacing w:line="173" w:lineRule="exact"/>
              <w:ind w:right="141"/>
              <w:jc w:val="right"/>
              <w:rPr>
                <w:sz w:val="16"/>
              </w:rPr>
            </w:pPr>
            <w:r>
              <w:rPr>
                <w:sz w:val="16"/>
              </w:rPr>
              <w:t>(20.612)</w:t>
            </w:r>
          </w:p>
        </w:tc>
        <w:tc>
          <w:tcPr>
            <w:tcW w:w="1016" w:type="dxa"/>
            <w:gridSpan w:val="2"/>
          </w:tcPr>
          <w:p w:rsidR="003F4202" w:rsidRDefault="003F4202" w:rsidP="003F4202">
            <w:pPr>
              <w:pStyle w:val="TableParagraph"/>
              <w:spacing w:line="173" w:lineRule="exact"/>
              <w:ind w:right="141"/>
              <w:jc w:val="right"/>
              <w:rPr>
                <w:sz w:val="16"/>
              </w:rPr>
            </w:pPr>
            <w:r>
              <w:rPr>
                <w:sz w:val="16"/>
              </w:rPr>
              <w:t>(17.300)</w:t>
            </w:r>
          </w:p>
        </w:tc>
      </w:tr>
      <w:tr w:rsidR="003F4202" w:rsidTr="003F4202">
        <w:trPr>
          <w:gridAfter w:val="2"/>
          <w:wAfter w:w="1016" w:type="dxa"/>
          <w:trHeight w:val="194"/>
        </w:trPr>
        <w:tc>
          <w:tcPr>
            <w:tcW w:w="5561" w:type="dxa"/>
          </w:tcPr>
          <w:p w:rsidR="003F4202" w:rsidRDefault="003F4202" w:rsidP="003F4202">
            <w:pPr>
              <w:pStyle w:val="TableParagraph"/>
              <w:spacing w:line="174" w:lineRule="exact"/>
              <w:ind w:left="77"/>
              <w:rPr>
                <w:sz w:val="16"/>
              </w:rPr>
            </w:pPr>
            <w:proofErr w:type="spellStart"/>
            <w:r>
              <w:rPr>
                <w:sz w:val="16"/>
              </w:rPr>
              <w:t>Premiações</w:t>
            </w:r>
            <w:proofErr w:type="spellEnd"/>
          </w:p>
        </w:tc>
        <w:tc>
          <w:tcPr>
            <w:tcW w:w="2019" w:type="dxa"/>
            <w:gridSpan w:val="2"/>
          </w:tcPr>
          <w:p w:rsidR="003F4202" w:rsidRDefault="003F4202" w:rsidP="003F4202">
            <w:pPr>
              <w:pStyle w:val="TableParagraph"/>
              <w:spacing w:line="174" w:lineRule="exact"/>
              <w:ind w:right="141"/>
              <w:jc w:val="right"/>
              <w:rPr>
                <w:sz w:val="16"/>
              </w:rPr>
            </w:pPr>
            <w:r>
              <w:rPr>
                <w:sz w:val="16"/>
              </w:rPr>
              <w:t>0</w:t>
            </w:r>
          </w:p>
        </w:tc>
        <w:tc>
          <w:tcPr>
            <w:tcW w:w="1016" w:type="dxa"/>
            <w:gridSpan w:val="2"/>
          </w:tcPr>
          <w:p w:rsidR="003F4202" w:rsidRDefault="003F4202" w:rsidP="003F4202">
            <w:pPr>
              <w:pStyle w:val="TableParagraph"/>
              <w:spacing w:line="174" w:lineRule="exact"/>
              <w:ind w:right="141"/>
              <w:jc w:val="right"/>
              <w:rPr>
                <w:sz w:val="16"/>
              </w:rPr>
            </w:pPr>
            <w:r>
              <w:rPr>
                <w:sz w:val="16"/>
              </w:rPr>
              <w:t>(9.390)</w:t>
            </w:r>
          </w:p>
        </w:tc>
      </w:tr>
      <w:tr w:rsidR="003F4202" w:rsidTr="003F4202">
        <w:trPr>
          <w:gridAfter w:val="2"/>
          <w:wAfter w:w="1016" w:type="dxa"/>
          <w:trHeight w:val="194"/>
        </w:trPr>
        <w:tc>
          <w:tcPr>
            <w:tcW w:w="5561" w:type="dxa"/>
          </w:tcPr>
          <w:p w:rsidR="003F4202" w:rsidRDefault="003F4202" w:rsidP="003F4202">
            <w:pPr>
              <w:pStyle w:val="TableParagraph"/>
              <w:spacing w:line="174" w:lineRule="exact"/>
              <w:ind w:left="77"/>
              <w:rPr>
                <w:sz w:val="16"/>
              </w:rPr>
            </w:pPr>
            <w:proofErr w:type="spellStart"/>
            <w:r>
              <w:rPr>
                <w:sz w:val="16"/>
              </w:rPr>
              <w:t>Serviços</w:t>
            </w:r>
            <w:proofErr w:type="spellEnd"/>
            <w:r>
              <w:rPr>
                <w:sz w:val="16"/>
              </w:rPr>
              <w:t xml:space="preserve"> e </w:t>
            </w:r>
            <w:proofErr w:type="spellStart"/>
            <w:r>
              <w:rPr>
                <w:sz w:val="16"/>
              </w:rPr>
              <w:t>divulgações</w:t>
            </w:r>
            <w:proofErr w:type="spellEnd"/>
            <w:r>
              <w:rPr>
                <w:sz w:val="16"/>
              </w:rPr>
              <w:t xml:space="preserve"> </w:t>
            </w:r>
            <w:proofErr w:type="spellStart"/>
            <w:r>
              <w:rPr>
                <w:sz w:val="16"/>
              </w:rPr>
              <w:t>institucionais</w:t>
            </w:r>
            <w:proofErr w:type="spellEnd"/>
          </w:p>
        </w:tc>
        <w:tc>
          <w:tcPr>
            <w:tcW w:w="2019" w:type="dxa"/>
            <w:gridSpan w:val="2"/>
          </w:tcPr>
          <w:p w:rsidR="003F4202" w:rsidRDefault="003F4202" w:rsidP="003F4202">
            <w:pPr>
              <w:pStyle w:val="TableParagraph"/>
              <w:spacing w:line="174" w:lineRule="exact"/>
              <w:ind w:right="141"/>
              <w:jc w:val="right"/>
              <w:rPr>
                <w:sz w:val="16"/>
              </w:rPr>
            </w:pPr>
            <w:r>
              <w:rPr>
                <w:sz w:val="16"/>
              </w:rPr>
              <w:t>(101.597)</w:t>
            </w:r>
          </w:p>
        </w:tc>
        <w:tc>
          <w:tcPr>
            <w:tcW w:w="1016" w:type="dxa"/>
            <w:gridSpan w:val="2"/>
          </w:tcPr>
          <w:p w:rsidR="003F4202" w:rsidRDefault="003F4202" w:rsidP="003F4202">
            <w:pPr>
              <w:pStyle w:val="TableParagraph"/>
              <w:spacing w:line="174" w:lineRule="exact"/>
              <w:ind w:right="141"/>
              <w:jc w:val="right"/>
              <w:rPr>
                <w:sz w:val="16"/>
              </w:rPr>
            </w:pPr>
            <w:r>
              <w:rPr>
                <w:sz w:val="16"/>
              </w:rPr>
              <w:t>(66.338)</w:t>
            </w:r>
          </w:p>
        </w:tc>
      </w:tr>
      <w:tr w:rsidR="003F4202" w:rsidTr="003F4202">
        <w:trPr>
          <w:gridAfter w:val="2"/>
          <w:wAfter w:w="1016" w:type="dxa"/>
          <w:trHeight w:val="194"/>
        </w:trPr>
        <w:tc>
          <w:tcPr>
            <w:tcW w:w="5561" w:type="dxa"/>
          </w:tcPr>
          <w:p w:rsidR="003F4202" w:rsidRDefault="003F4202" w:rsidP="003F4202">
            <w:pPr>
              <w:pStyle w:val="TableParagraph"/>
              <w:spacing w:line="174" w:lineRule="exact"/>
              <w:ind w:left="77"/>
              <w:rPr>
                <w:sz w:val="16"/>
              </w:rPr>
            </w:pPr>
            <w:proofErr w:type="spellStart"/>
            <w:r>
              <w:rPr>
                <w:sz w:val="16"/>
              </w:rPr>
              <w:t>Auxilio</w:t>
            </w:r>
            <w:proofErr w:type="spellEnd"/>
            <w:r>
              <w:rPr>
                <w:sz w:val="16"/>
              </w:rPr>
              <w:t xml:space="preserve"> </w:t>
            </w:r>
            <w:proofErr w:type="spellStart"/>
            <w:r>
              <w:rPr>
                <w:sz w:val="16"/>
              </w:rPr>
              <w:t>financeiro</w:t>
            </w:r>
            <w:proofErr w:type="spellEnd"/>
            <w:r>
              <w:rPr>
                <w:sz w:val="16"/>
              </w:rPr>
              <w:t xml:space="preserve"> a </w:t>
            </w:r>
            <w:proofErr w:type="spellStart"/>
            <w:r>
              <w:rPr>
                <w:sz w:val="16"/>
              </w:rPr>
              <w:t>estudante</w:t>
            </w:r>
            <w:proofErr w:type="spellEnd"/>
          </w:p>
        </w:tc>
        <w:tc>
          <w:tcPr>
            <w:tcW w:w="2019" w:type="dxa"/>
            <w:gridSpan w:val="2"/>
          </w:tcPr>
          <w:p w:rsidR="003F4202" w:rsidRDefault="003F4202" w:rsidP="003F4202">
            <w:pPr>
              <w:pStyle w:val="TableParagraph"/>
              <w:spacing w:line="174" w:lineRule="exact"/>
              <w:ind w:right="141"/>
              <w:jc w:val="right"/>
              <w:rPr>
                <w:sz w:val="16"/>
              </w:rPr>
            </w:pPr>
            <w:r>
              <w:rPr>
                <w:sz w:val="16"/>
              </w:rPr>
              <w:t>(9.514)</w:t>
            </w:r>
          </w:p>
        </w:tc>
        <w:tc>
          <w:tcPr>
            <w:tcW w:w="1016" w:type="dxa"/>
            <w:gridSpan w:val="2"/>
          </w:tcPr>
          <w:p w:rsidR="003F4202" w:rsidRDefault="003F4202" w:rsidP="003F4202">
            <w:pPr>
              <w:pStyle w:val="TableParagraph"/>
              <w:spacing w:line="174" w:lineRule="exact"/>
              <w:ind w:right="141"/>
              <w:jc w:val="right"/>
              <w:rPr>
                <w:sz w:val="16"/>
              </w:rPr>
            </w:pPr>
            <w:r>
              <w:rPr>
                <w:sz w:val="16"/>
              </w:rPr>
              <w:t>(10.050)</w:t>
            </w:r>
          </w:p>
        </w:tc>
      </w:tr>
      <w:tr w:rsidR="003F4202" w:rsidTr="003F4202">
        <w:trPr>
          <w:gridAfter w:val="2"/>
          <w:wAfter w:w="1016" w:type="dxa"/>
          <w:trHeight w:val="176"/>
        </w:trPr>
        <w:tc>
          <w:tcPr>
            <w:tcW w:w="5561" w:type="dxa"/>
            <w:tcBorders>
              <w:bottom w:val="single" w:sz="4" w:space="0" w:color="000000"/>
            </w:tcBorders>
          </w:tcPr>
          <w:p w:rsidR="003F4202" w:rsidRDefault="003F4202" w:rsidP="003F4202">
            <w:pPr>
              <w:pStyle w:val="TableParagraph"/>
              <w:spacing w:line="157" w:lineRule="exact"/>
              <w:ind w:left="77"/>
              <w:rPr>
                <w:sz w:val="16"/>
              </w:rPr>
            </w:pPr>
            <w:proofErr w:type="spellStart"/>
            <w:r>
              <w:rPr>
                <w:sz w:val="16"/>
              </w:rPr>
              <w:t>Auxílios</w:t>
            </w:r>
            <w:proofErr w:type="spellEnd"/>
            <w:r>
              <w:rPr>
                <w:sz w:val="16"/>
              </w:rPr>
              <w:t xml:space="preserve"> </w:t>
            </w:r>
            <w:proofErr w:type="spellStart"/>
            <w:r>
              <w:rPr>
                <w:sz w:val="16"/>
              </w:rPr>
              <w:t>educacionais</w:t>
            </w:r>
            <w:proofErr w:type="spellEnd"/>
          </w:p>
        </w:tc>
        <w:tc>
          <w:tcPr>
            <w:tcW w:w="2019" w:type="dxa"/>
            <w:gridSpan w:val="2"/>
            <w:tcBorders>
              <w:bottom w:val="single" w:sz="4" w:space="0" w:color="000000"/>
            </w:tcBorders>
          </w:tcPr>
          <w:p w:rsidR="003F4202" w:rsidRDefault="003F4202" w:rsidP="003F4202">
            <w:pPr>
              <w:pStyle w:val="TableParagraph"/>
              <w:spacing w:line="157" w:lineRule="exact"/>
              <w:ind w:right="141"/>
              <w:jc w:val="right"/>
              <w:rPr>
                <w:sz w:val="16"/>
              </w:rPr>
            </w:pPr>
            <w:r>
              <w:rPr>
                <w:sz w:val="16"/>
              </w:rPr>
              <w:t>(31.810)</w:t>
            </w:r>
          </w:p>
        </w:tc>
        <w:tc>
          <w:tcPr>
            <w:tcW w:w="1016" w:type="dxa"/>
            <w:gridSpan w:val="2"/>
            <w:tcBorders>
              <w:bottom w:val="single" w:sz="4" w:space="0" w:color="000000"/>
            </w:tcBorders>
          </w:tcPr>
          <w:p w:rsidR="003F4202" w:rsidRDefault="003F4202" w:rsidP="003F4202">
            <w:pPr>
              <w:pStyle w:val="TableParagraph"/>
              <w:spacing w:line="157" w:lineRule="exact"/>
              <w:ind w:right="141"/>
              <w:jc w:val="right"/>
              <w:rPr>
                <w:sz w:val="16"/>
              </w:rPr>
            </w:pPr>
            <w:r>
              <w:rPr>
                <w:sz w:val="16"/>
              </w:rPr>
              <w:t>(6.380)</w:t>
            </w:r>
          </w:p>
        </w:tc>
      </w:tr>
      <w:tr w:rsidR="003F4202" w:rsidTr="003F4202">
        <w:trPr>
          <w:gridAfter w:val="2"/>
          <w:wAfter w:w="1016" w:type="dxa"/>
          <w:trHeight w:val="186"/>
        </w:trPr>
        <w:tc>
          <w:tcPr>
            <w:tcW w:w="5561" w:type="dxa"/>
            <w:tcBorders>
              <w:top w:val="single" w:sz="4" w:space="0" w:color="000000"/>
              <w:bottom w:val="single" w:sz="12" w:space="0" w:color="000000"/>
            </w:tcBorders>
            <w:vAlign w:val="bottom"/>
          </w:tcPr>
          <w:p w:rsidR="003F4202" w:rsidRDefault="003F4202" w:rsidP="003F4202">
            <w:pPr>
              <w:pStyle w:val="TableParagraph"/>
              <w:spacing w:line="166" w:lineRule="exact"/>
              <w:ind w:left="77"/>
              <w:rPr>
                <w:b/>
                <w:sz w:val="16"/>
              </w:rPr>
            </w:pPr>
            <w:r>
              <w:rPr>
                <w:b/>
                <w:sz w:val="16"/>
              </w:rPr>
              <w:t>Total</w:t>
            </w:r>
          </w:p>
        </w:tc>
        <w:tc>
          <w:tcPr>
            <w:tcW w:w="2019" w:type="dxa"/>
            <w:gridSpan w:val="2"/>
            <w:tcBorders>
              <w:top w:val="single" w:sz="4" w:space="0" w:color="000000"/>
              <w:bottom w:val="single" w:sz="12" w:space="0" w:color="000000"/>
            </w:tcBorders>
            <w:vAlign w:val="bottom"/>
          </w:tcPr>
          <w:p w:rsidR="003F4202" w:rsidRDefault="003F4202" w:rsidP="003F4202">
            <w:pPr>
              <w:pStyle w:val="TableParagraph"/>
              <w:spacing w:line="166" w:lineRule="exact"/>
              <w:ind w:right="141"/>
              <w:jc w:val="right"/>
              <w:rPr>
                <w:b/>
                <w:sz w:val="16"/>
              </w:rPr>
            </w:pPr>
            <w:r>
              <w:rPr>
                <w:b/>
                <w:sz w:val="16"/>
              </w:rPr>
              <w:t>(227.330)</w:t>
            </w:r>
          </w:p>
        </w:tc>
        <w:tc>
          <w:tcPr>
            <w:tcW w:w="1016" w:type="dxa"/>
            <w:gridSpan w:val="2"/>
            <w:tcBorders>
              <w:top w:val="single" w:sz="4" w:space="0" w:color="000000"/>
              <w:bottom w:val="single" w:sz="12" w:space="0" w:color="000000"/>
            </w:tcBorders>
            <w:vAlign w:val="bottom"/>
          </w:tcPr>
          <w:p w:rsidR="003F4202" w:rsidRDefault="003F4202" w:rsidP="003F4202">
            <w:pPr>
              <w:pStyle w:val="TableParagraph"/>
              <w:spacing w:line="166" w:lineRule="exact"/>
              <w:ind w:right="141"/>
              <w:jc w:val="right"/>
              <w:rPr>
                <w:b/>
                <w:sz w:val="16"/>
              </w:rPr>
            </w:pPr>
            <w:r>
              <w:rPr>
                <w:b/>
                <w:sz w:val="16"/>
              </w:rPr>
              <w:t>(137.494)</w:t>
            </w:r>
          </w:p>
        </w:tc>
      </w:tr>
      <w:tr w:rsidR="003F4202" w:rsidTr="003F4202">
        <w:trPr>
          <w:gridAfter w:val="2"/>
          <w:wAfter w:w="1016" w:type="dxa"/>
          <w:trHeight w:val="291"/>
        </w:trPr>
        <w:tc>
          <w:tcPr>
            <w:tcW w:w="5561" w:type="dxa"/>
            <w:tcBorders>
              <w:top w:val="single" w:sz="12" w:space="0" w:color="000000"/>
            </w:tcBorders>
          </w:tcPr>
          <w:p w:rsidR="003F4202" w:rsidRDefault="003F4202" w:rsidP="003F4202">
            <w:pPr>
              <w:pStyle w:val="TableParagraph"/>
              <w:spacing w:before="9"/>
              <w:rPr>
                <w:sz w:val="25"/>
                <w:lang w:val="pt-BR"/>
              </w:rPr>
            </w:pPr>
          </w:p>
          <w:p w:rsidR="003F4202" w:rsidRDefault="003F4202" w:rsidP="003F4202">
            <w:pPr>
              <w:pStyle w:val="TableParagraph"/>
              <w:spacing w:before="9"/>
              <w:rPr>
                <w:sz w:val="25"/>
                <w:lang w:val="pt-BR"/>
              </w:rPr>
            </w:pPr>
          </w:p>
          <w:p w:rsidR="003F4202" w:rsidRPr="001D05F9" w:rsidRDefault="003F4202" w:rsidP="003F4202">
            <w:pPr>
              <w:pStyle w:val="TableParagraph"/>
              <w:spacing w:before="9"/>
              <w:rPr>
                <w:sz w:val="25"/>
                <w:lang w:val="pt-BR"/>
              </w:rPr>
            </w:pPr>
          </w:p>
          <w:p w:rsidR="003F4202" w:rsidRDefault="003F4202" w:rsidP="003F4202">
            <w:pPr>
              <w:pStyle w:val="TableParagraph"/>
              <w:spacing w:line="164" w:lineRule="exact"/>
              <w:ind w:left="77"/>
              <w:rPr>
                <w:rFonts w:ascii="Arial Black" w:hAnsi="Arial Black"/>
                <w:sz w:val="19"/>
                <w:lang w:val="pt-BR"/>
              </w:rPr>
            </w:pPr>
            <w:r>
              <w:rPr>
                <w:rFonts w:ascii="Arial Black" w:hAnsi="Arial Black"/>
                <w:sz w:val="19"/>
                <w:lang w:val="pt-BR"/>
              </w:rPr>
              <w:t>15</w:t>
            </w:r>
            <w:r w:rsidRPr="001D05F9">
              <w:rPr>
                <w:rFonts w:ascii="Arial Black" w:hAnsi="Arial Black"/>
                <w:sz w:val="19"/>
                <w:lang w:val="pt-BR"/>
              </w:rPr>
              <w:t>. Despesas com serviços de terceiros</w:t>
            </w:r>
          </w:p>
          <w:p w:rsidR="003F4202" w:rsidRDefault="003F4202" w:rsidP="003F4202">
            <w:pPr>
              <w:pStyle w:val="TableParagraph"/>
              <w:spacing w:line="164" w:lineRule="exact"/>
              <w:ind w:left="77"/>
              <w:rPr>
                <w:rFonts w:ascii="Arial Black" w:hAnsi="Arial Black"/>
                <w:sz w:val="19"/>
                <w:lang w:val="pt-BR"/>
              </w:rPr>
            </w:pPr>
          </w:p>
          <w:p w:rsidR="003F4202" w:rsidRDefault="003F4202" w:rsidP="003F4202">
            <w:pPr>
              <w:pStyle w:val="TableParagraph"/>
              <w:ind w:left="77"/>
              <w:rPr>
                <w:rFonts w:ascii="Arial Black"/>
                <w:sz w:val="19"/>
              </w:rPr>
            </w:pPr>
          </w:p>
        </w:tc>
        <w:tc>
          <w:tcPr>
            <w:tcW w:w="2019" w:type="dxa"/>
            <w:gridSpan w:val="2"/>
            <w:tcBorders>
              <w:top w:val="single" w:sz="12" w:space="0" w:color="000000"/>
            </w:tcBorders>
          </w:tcPr>
          <w:p w:rsidR="003F4202" w:rsidRDefault="003F4202" w:rsidP="003F4202">
            <w:pPr>
              <w:pStyle w:val="TableParagraph"/>
              <w:rPr>
                <w:rFonts w:ascii="Times New Roman"/>
                <w:sz w:val="16"/>
              </w:rPr>
            </w:pPr>
          </w:p>
        </w:tc>
        <w:tc>
          <w:tcPr>
            <w:tcW w:w="1016" w:type="dxa"/>
            <w:gridSpan w:val="2"/>
            <w:tcBorders>
              <w:top w:val="single" w:sz="12" w:space="0" w:color="000000"/>
            </w:tcBorders>
          </w:tcPr>
          <w:p w:rsidR="003F4202" w:rsidRDefault="003F4202" w:rsidP="003F4202">
            <w:pPr>
              <w:pStyle w:val="TableParagraph"/>
              <w:rPr>
                <w:rFonts w:ascii="Times New Roman"/>
                <w:sz w:val="16"/>
              </w:rPr>
            </w:pPr>
          </w:p>
        </w:tc>
      </w:tr>
      <w:tr w:rsidR="003F4202" w:rsidTr="003F4202">
        <w:trPr>
          <w:gridAfter w:val="2"/>
          <w:wAfter w:w="1016" w:type="dxa"/>
          <w:trHeight w:val="304"/>
        </w:trPr>
        <w:tc>
          <w:tcPr>
            <w:tcW w:w="5561" w:type="dxa"/>
            <w:tcBorders>
              <w:bottom w:val="single" w:sz="12" w:space="0" w:color="000000"/>
            </w:tcBorders>
          </w:tcPr>
          <w:p w:rsidR="003F4202" w:rsidRDefault="003F4202" w:rsidP="003F4202">
            <w:pPr>
              <w:pStyle w:val="TableParagraph"/>
              <w:spacing w:before="125"/>
              <w:ind w:left="77"/>
              <w:rPr>
                <w:b/>
                <w:sz w:val="16"/>
              </w:rPr>
            </w:pPr>
            <w:proofErr w:type="spellStart"/>
            <w:r>
              <w:rPr>
                <w:b/>
                <w:sz w:val="16"/>
              </w:rPr>
              <w:t>Descrição</w:t>
            </w:r>
            <w:proofErr w:type="spellEnd"/>
          </w:p>
        </w:tc>
        <w:tc>
          <w:tcPr>
            <w:tcW w:w="2019" w:type="dxa"/>
            <w:gridSpan w:val="2"/>
            <w:tcBorders>
              <w:bottom w:val="single" w:sz="12" w:space="0" w:color="000000"/>
            </w:tcBorders>
          </w:tcPr>
          <w:p w:rsidR="003F4202" w:rsidRDefault="003F4202" w:rsidP="003F4202">
            <w:pPr>
              <w:pStyle w:val="TableParagraph"/>
              <w:spacing w:before="125"/>
              <w:ind w:right="126"/>
              <w:jc w:val="right"/>
              <w:rPr>
                <w:b/>
                <w:sz w:val="16"/>
              </w:rPr>
            </w:pPr>
            <w:r>
              <w:rPr>
                <w:b/>
                <w:sz w:val="16"/>
              </w:rPr>
              <w:t>31/12/2018</w:t>
            </w:r>
          </w:p>
        </w:tc>
        <w:tc>
          <w:tcPr>
            <w:tcW w:w="1016" w:type="dxa"/>
            <w:gridSpan w:val="2"/>
            <w:tcBorders>
              <w:bottom w:val="single" w:sz="12" w:space="0" w:color="000000"/>
            </w:tcBorders>
          </w:tcPr>
          <w:p w:rsidR="003F4202" w:rsidRDefault="003F4202" w:rsidP="003F4202">
            <w:pPr>
              <w:pStyle w:val="TableParagraph"/>
              <w:spacing w:before="125"/>
              <w:ind w:right="67"/>
              <w:jc w:val="right"/>
              <w:rPr>
                <w:b/>
                <w:sz w:val="16"/>
              </w:rPr>
            </w:pPr>
            <w:r>
              <w:rPr>
                <w:b/>
                <w:sz w:val="16"/>
              </w:rPr>
              <w:t>31/12/2017</w:t>
            </w:r>
          </w:p>
        </w:tc>
      </w:tr>
      <w:tr w:rsidR="003F4202" w:rsidTr="003F4202">
        <w:trPr>
          <w:gridAfter w:val="2"/>
          <w:wAfter w:w="1016" w:type="dxa"/>
          <w:trHeight w:val="201"/>
        </w:trPr>
        <w:tc>
          <w:tcPr>
            <w:tcW w:w="5561" w:type="dxa"/>
            <w:tcBorders>
              <w:top w:val="single" w:sz="12" w:space="0" w:color="000000"/>
            </w:tcBorders>
            <w:vAlign w:val="center"/>
          </w:tcPr>
          <w:p w:rsidR="003F4202" w:rsidRDefault="003F4202" w:rsidP="003F4202">
            <w:pPr>
              <w:pStyle w:val="TableParagraph"/>
              <w:spacing w:line="182" w:lineRule="exact"/>
              <w:rPr>
                <w:sz w:val="16"/>
              </w:rPr>
            </w:pPr>
            <w:r>
              <w:rPr>
                <w:sz w:val="16"/>
              </w:rPr>
              <w:t xml:space="preserve"> </w:t>
            </w:r>
            <w:proofErr w:type="spellStart"/>
            <w:r>
              <w:rPr>
                <w:sz w:val="16"/>
              </w:rPr>
              <w:t>Consultoria</w:t>
            </w:r>
            <w:proofErr w:type="spellEnd"/>
          </w:p>
        </w:tc>
        <w:tc>
          <w:tcPr>
            <w:tcW w:w="2019" w:type="dxa"/>
            <w:gridSpan w:val="2"/>
            <w:tcBorders>
              <w:top w:val="single" w:sz="12" w:space="0" w:color="000000"/>
            </w:tcBorders>
            <w:vAlign w:val="center"/>
          </w:tcPr>
          <w:p w:rsidR="003F4202" w:rsidRDefault="003F4202" w:rsidP="003F4202">
            <w:pPr>
              <w:pStyle w:val="TableParagraph"/>
              <w:spacing w:line="182" w:lineRule="exact"/>
              <w:ind w:right="126"/>
              <w:jc w:val="right"/>
              <w:rPr>
                <w:sz w:val="16"/>
              </w:rPr>
            </w:pPr>
            <w:r>
              <w:rPr>
                <w:sz w:val="16"/>
              </w:rPr>
              <w:t>(15.062)</w:t>
            </w:r>
          </w:p>
        </w:tc>
        <w:tc>
          <w:tcPr>
            <w:tcW w:w="1016" w:type="dxa"/>
            <w:gridSpan w:val="2"/>
            <w:tcBorders>
              <w:top w:val="single" w:sz="12" w:space="0" w:color="000000"/>
            </w:tcBorders>
            <w:vAlign w:val="center"/>
          </w:tcPr>
          <w:p w:rsidR="003F4202" w:rsidRDefault="003F4202" w:rsidP="003F4202">
            <w:pPr>
              <w:pStyle w:val="TableParagraph"/>
              <w:spacing w:line="182" w:lineRule="exact"/>
              <w:ind w:right="126"/>
              <w:jc w:val="right"/>
              <w:rPr>
                <w:sz w:val="16"/>
              </w:rPr>
            </w:pPr>
            <w:r>
              <w:rPr>
                <w:sz w:val="16"/>
              </w:rPr>
              <w:t xml:space="preserve">     (11.000)</w:t>
            </w:r>
          </w:p>
        </w:tc>
      </w:tr>
      <w:tr w:rsidR="003F4202" w:rsidTr="003F4202">
        <w:trPr>
          <w:gridAfter w:val="2"/>
          <w:wAfter w:w="1016" w:type="dxa"/>
          <w:trHeight w:val="194"/>
        </w:trPr>
        <w:tc>
          <w:tcPr>
            <w:tcW w:w="5561" w:type="dxa"/>
          </w:tcPr>
          <w:p w:rsidR="003F4202" w:rsidRDefault="003F4202" w:rsidP="003F4202">
            <w:pPr>
              <w:pStyle w:val="TableParagraph"/>
              <w:spacing w:line="174" w:lineRule="exact"/>
              <w:ind w:left="77"/>
              <w:rPr>
                <w:sz w:val="16"/>
              </w:rPr>
            </w:pPr>
            <w:r>
              <w:rPr>
                <w:sz w:val="16"/>
              </w:rPr>
              <w:t xml:space="preserve"> </w:t>
            </w:r>
            <w:proofErr w:type="spellStart"/>
            <w:r>
              <w:rPr>
                <w:sz w:val="16"/>
              </w:rPr>
              <w:t>Serviços</w:t>
            </w:r>
            <w:proofErr w:type="spellEnd"/>
            <w:r>
              <w:rPr>
                <w:sz w:val="16"/>
              </w:rPr>
              <w:t xml:space="preserve"> </w:t>
            </w:r>
            <w:proofErr w:type="spellStart"/>
            <w:r>
              <w:rPr>
                <w:sz w:val="16"/>
              </w:rPr>
              <w:t>técnicos</w:t>
            </w:r>
            <w:proofErr w:type="spellEnd"/>
            <w:r>
              <w:rPr>
                <w:sz w:val="16"/>
              </w:rPr>
              <w:t xml:space="preserve"> </w:t>
            </w:r>
            <w:proofErr w:type="spellStart"/>
            <w:r>
              <w:rPr>
                <w:sz w:val="16"/>
              </w:rPr>
              <w:t>especializados</w:t>
            </w:r>
            <w:proofErr w:type="spellEnd"/>
          </w:p>
        </w:tc>
        <w:tc>
          <w:tcPr>
            <w:tcW w:w="2019" w:type="dxa"/>
            <w:gridSpan w:val="2"/>
          </w:tcPr>
          <w:p w:rsidR="003F4202" w:rsidRDefault="003F4202" w:rsidP="003F4202">
            <w:pPr>
              <w:pStyle w:val="TableParagraph"/>
              <w:spacing w:line="174" w:lineRule="exact"/>
              <w:ind w:right="126"/>
              <w:jc w:val="right"/>
              <w:rPr>
                <w:sz w:val="16"/>
              </w:rPr>
            </w:pPr>
            <w:r>
              <w:rPr>
                <w:sz w:val="16"/>
              </w:rPr>
              <w:t>(1.679.287)</w:t>
            </w:r>
          </w:p>
        </w:tc>
        <w:tc>
          <w:tcPr>
            <w:tcW w:w="1016" w:type="dxa"/>
            <w:gridSpan w:val="2"/>
          </w:tcPr>
          <w:p w:rsidR="003F4202" w:rsidRDefault="003F4202" w:rsidP="003F4202">
            <w:pPr>
              <w:pStyle w:val="TableParagraph"/>
              <w:spacing w:line="174" w:lineRule="exact"/>
              <w:ind w:right="126"/>
              <w:jc w:val="right"/>
              <w:rPr>
                <w:sz w:val="16"/>
              </w:rPr>
            </w:pPr>
            <w:r>
              <w:rPr>
                <w:sz w:val="16"/>
              </w:rPr>
              <w:t>(1.210.940)</w:t>
            </w:r>
          </w:p>
        </w:tc>
      </w:tr>
      <w:tr w:rsidR="003F4202" w:rsidTr="003F4202">
        <w:trPr>
          <w:gridAfter w:val="2"/>
          <w:wAfter w:w="1016" w:type="dxa"/>
          <w:trHeight w:val="193"/>
        </w:trPr>
        <w:tc>
          <w:tcPr>
            <w:tcW w:w="5561" w:type="dxa"/>
          </w:tcPr>
          <w:p w:rsidR="003F4202" w:rsidRDefault="003F4202" w:rsidP="003F4202">
            <w:pPr>
              <w:pStyle w:val="TableParagraph"/>
              <w:spacing w:line="173" w:lineRule="exact"/>
              <w:ind w:left="77"/>
              <w:rPr>
                <w:sz w:val="16"/>
              </w:rPr>
            </w:pPr>
            <w:r>
              <w:rPr>
                <w:sz w:val="16"/>
              </w:rPr>
              <w:t xml:space="preserve"> </w:t>
            </w:r>
            <w:proofErr w:type="spellStart"/>
            <w:r>
              <w:rPr>
                <w:sz w:val="16"/>
              </w:rPr>
              <w:t>Manutenção</w:t>
            </w:r>
            <w:proofErr w:type="spellEnd"/>
            <w:r>
              <w:rPr>
                <w:sz w:val="16"/>
              </w:rPr>
              <w:t xml:space="preserve">, </w:t>
            </w:r>
            <w:proofErr w:type="spellStart"/>
            <w:r>
              <w:rPr>
                <w:sz w:val="16"/>
              </w:rPr>
              <w:t>segurança</w:t>
            </w:r>
            <w:proofErr w:type="spellEnd"/>
            <w:r>
              <w:rPr>
                <w:sz w:val="16"/>
              </w:rPr>
              <w:t xml:space="preserve"> e </w:t>
            </w:r>
            <w:proofErr w:type="spellStart"/>
            <w:r>
              <w:rPr>
                <w:sz w:val="16"/>
              </w:rPr>
              <w:t>limpeza</w:t>
            </w:r>
            <w:proofErr w:type="spellEnd"/>
          </w:p>
        </w:tc>
        <w:tc>
          <w:tcPr>
            <w:tcW w:w="2019" w:type="dxa"/>
            <w:gridSpan w:val="2"/>
          </w:tcPr>
          <w:p w:rsidR="003F4202" w:rsidRDefault="003F4202" w:rsidP="003F4202">
            <w:pPr>
              <w:pStyle w:val="TableParagraph"/>
              <w:spacing w:line="173" w:lineRule="exact"/>
              <w:ind w:right="126"/>
              <w:jc w:val="right"/>
              <w:rPr>
                <w:sz w:val="16"/>
              </w:rPr>
            </w:pPr>
            <w:r>
              <w:rPr>
                <w:sz w:val="16"/>
              </w:rPr>
              <w:t>(49.173)</w:t>
            </w:r>
          </w:p>
        </w:tc>
        <w:tc>
          <w:tcPr>
            <w:tcW w:w="1016" w:type="dxa"/>
            <w:gridSpan w:val="2"/>
          </w:tcPr>
          <w:p w:rsidR="003F4202" w:rsidRDefault="003F4202" w:rsidP="003F4202">
            <w:pPr>
              <w:pStyle w:val="TableParagraph"/>
              <w:spacing w:line="173" w:lineRule="exact"/>
              <w:ind w:right="126"/>
              <w:jc w:val="right"/>
              <w:rPr>
                <w:sz w:val="16"/>
              </w:rPr>
            </w:pPr>
            <w:r>
              <w:rPr>
                <w:sz w:val="16"/>
              </w:rPr>
              <w:t>(44.140)</w:t>
            </w:r>
          </w:p>
        </w:tc>
      </w:tr>
      <w:tr w:rsidR="003F4202" w:rsidTr="003F4202">
        <w:trPr>
          <w:gridAfter w:val="2"/>
          <w:wAfter w:w="1016" w:type="dxa"/>
          <w:trHeight w:val="193"/>
        </w:trPr>
        <w:tc>
          <w:tcPr>
            <w:tcW w:w="5561" w:type="dxa"/>
          </w:tcPr>
          <w:p w:rsidR="003F4202" w:rsidRDefault="003F4202" w:rsidP="003F4202">
            <w:pPr>
              <w:pStyle w:val="TableParagraph"/>
              <w:spacing w:line="173" w:lineRule="exact"/>
              <w:ind w:left="77"/>
              <w:rPr>
                <w:sz w:val="16"/>
              </w:rPr>
            </w:pPr>
            <w:proofErr w:type="spellStart"/>
            <w:r>
              <w:rPr>
                <w:sz w:val="16"/>
              </w:rPr>
              <w:t>Demais</w:t>
            </w:r>
            <w:proofErr w:type="spellEnd"/>
            <w:r>
              <w:rPr>
                <w:sz w:val="16"/>
              </w:rPr>
              <w:t xml:space="preserve"> </w:t>
            </w:r>
            <w:proofErr w:type="spellStart"/>
            <w:r>
              <w:rPr>
                <w:sz w:val="16"/>
              </w:rPr>
              <w:t>serviços</w:t>
            </w:r>
            <w:proofErr w:type="spellEnd"/>
            <w:r>
              <w:rPr>
                <w:sz w:val="16"/>
              </w:rPr>
              <w:t xml:space="preserve"> </w:t>
            </w:r>
            <w:proofErr w:type="spellStart"/>
            <w:r>
              <w:rPr>
                <w:sz w:val="16"/>
              </w:rPr>
              <w:t>contratados</w:t>
            </w:r>
            <w:proofErr w:type="spellEnd"/>
          </w:p>
        </w:tc>
        <w:tc>
          <w:tcPr>
            <w:tcW w:w="2019" w:type="dxa"/>
            <w:gridSpan w:val="2"/>
          </w:tcPr>
          <w:p w:rsidR="003F4202" w:rsidRDefault="003F4202" w:rsidP="003F4202">
            <w:pPr>
              <w:pStyle w:val="TableParagraph"/>
              <w:spacing w:line="173" w:lineRule="exact"/>
              <w:ind w:right="126"/>
              <w:jc w:val="right"/>
              <w:rPr>
                <w:sz w:val="16"/>
              </w:rPr>
            </w:pPr>
            <w:r>
              <w:rPr>
                <w:sz w:val="16"/>
              </w:rPr>
              <w:t>(126.128)</w:t>
            </w:r>
          </w:p>
        </w:tc>
        <w:tc>
          <w:tcPr>
            <w:tcW w:w="1016" w:type="dxa"/>
            <w:gridSpan w:val="2"/>
          </w:tcPr>
          <w:p w:rsidR="003F4202" w:rsidRDefault="003F4202" w:rsidP="003F4202">
            <w:pPr>
              <w:pStyle w:val="TableParagraph"/>
              <w:spacing w:line="173" w:lineRule="exact"/>
              <w:ind w:right="126"/>
              <w:jc w:val="right"/>
              <w:rPr>
                <w:sz w:val="16"/>
              </w:rPr>
            </w:pPr>
            <w:r>
              <w:rPr>
                <w:sz w:val="16"/>
              </w:rPr>
              <w:t>(88.977)</w:t>
            </w:r>
          </w:p>
        </w:tc>
      </w:tr>
      <w:tr w:rsidR="003F4202" w:rsidTr="003F4202">
        <w:trPr>
          <w:gridAfter w:val="2"/>
          <w:wAfter w:w="1016" w:type="dxa"/>
          <w:trHeight w:val="194"/>
        </w:trPr>
        <w:tc>
          <w:tcPr>
            <w:tcW w:w="5561" w:type="dxa"/>
            <w:tcBorders>
              <w:bottom w:val="single" w:sz="4" w:space="0" w:color="000000"/>
            </w:tcBorders>
          </w:tcPr>
          <w:p w:rsidR="003F4202" w:rsidRPr="00D5048F" w:rsidRDefault="003F4202" w:rsidP="003F4202">
            <w:pPr>
              <w:pStyle w:val="TableParagraph"/>
              <w:spacing w:line="174" w:lineRule="exact"/>
              <w:ind w:left="77"/>
              <w:rPr>
                <w:sz w:val="16"/>
                <w:lang w:val="pt-BR"/>
              </w:rPr>
            </w:pPr>
            <w:r w:rsidRPr="001D05F9">
              <w:rPr>
                <w:sz w:val="16"/>
                <w:lang w:val="pt-BR"/>
              </w:rPr>
              <w:t>Encargos sociais sobre serviços de terceiros</w:t>
            </w:r>
          </w:p>
        </w:tc>
        <w:tc>
          <w:tcPr>
            <w:tcW w:w="2019" w:type="dxa"/>
            <w:gridSpan w:val="2"/>
            <w:tcBorders>
              <w:bottom w:val="single" w:sz="4" w:space="0" w:color="000000"/>
            </w:tcBorders>
          </w:tcPr>
          <w:p w:rsidR="003F4202" w:rsidRDefault="003F4202" w:rsidP="003F4202">
            <w:pPr>
              <w:pStyle w:val="TableParagraph"/>
              <w:spacing w:line="174" w:lineRule="exact"/>
              <w:ind w:right="126"/>
              <w:jc w:val="right"/>
              <w:rPr>
                <w:sz w:val="16"/>
              </w:rPr>
            </w:pPr>
            <w:r>
              <w:rPr>
                <w:sz w:val="16"/>
              </w:rPr>
              <w:t>(15.490)</w:t>
            </w:r>
          </w:p>
        </w:tc>
        <w:tc>
          <w:tcPr>
            <w:tcW w:w="1016" w:type="dxa"/>
            <w:gridSpan w:val="2"/>
            <w:tcBorders>
              <w:bottom w:val="single" w:sz="4" w:space="0" w:color="000000"/>
            </w:tcBorders>
          </w:tcPr>
          <w:p w:rsidR="003F4202" w:rsidRDefault="003F4202" w:rsidP="003F4202">
            <w:pPr>
              <w:pStyle w:val="TableParagraph"/>
              <w:spacing w:line="174" w:lineRule="exact"/>
              <w:ind w:right="126"/>
              <w:jc w:val="right"/>
              <w:rPr>
                <w:sz w:val="16"/>
              </w:rPr>
            </w:pPr>
            <w:r>
              <w:rPr>
                <w:sz w:val="16"/>
              </w:rPr>
              <w:t>(13.129)</w:t>
            </w:r>
          </w:p>
        </w:tc>
      </w:tr>
      <w:tr w:rsidR="003F4202" w:rsidTr="003F4202">
        <w:trPr>
          <w:gridAfter w:val="2"/>
          <w:wAfter w:w="1016" w:type="dxa"/>
          <w:trHeight w:val="194"/>
        </w:trPr>
        <w:tc>
          <w:tcPr>
            <w:tcW w:w="5561" w:type="dxa"/>
            <w:tcBorders>
              <w:top w:val="single" w:sz="4" w:space="0" w:color="000000"/>
              <w:bottom w:val="single" w:sz="12" w:space="0" w:color="000000"/>
            </w:tcBorders>
            <w:vAlign w:val="bottom"/>
          </w:tcPr>
          <w:p w:rsidR="003F4202" w:rsidRDefault="003F4202" w:rsidP="003F4202">
            <w:pPr>
              <w:pStyle w:val="TableParagraph"/>
              <w:spacing w:line="174" w:lineRule="exact"/>
              <w:ind w:left="77"/>
              <w:rPr>
                <w:sz w:val="16"/>
              </w:rPr>
            </w:pPr>
            <w:r>
              <w:rPr>
                <w:b/>
                <w:sz w:val="16"/>
              </w:rPr>
              <w:t>Total</w:t>
            </w:r>
          </w:p>
        </w:tc>
        <w:tc>
          <w:tcPr>
            <w:tcW w:w="2019" w:type="dxa"/>
            <w:gridSpan w:val="2"/>
            <w:tcBorders>
              <w:top w:val="single" w:sz="4" w:space="0" w:color="000000"/>
              <w:bottom w:val="single" w:sz="12" w:space="0" w:color="000000"/>
            </w:tcBorders>
            <w:vAlign w:val="bottom"/>
          </w:tcPr>
          <w:p w:rsidR="003F4202" w:rsidRDefault="003F4202" w:rsidP="003F4202">
            <w:pPr>
              <w:pStyle w:val="TableParagraph"/>
              <w:spacing w:line="174" w:lineRule="exact"/>
              <w:ind w:right="126"/>
              <w:jc w:val="right"/>
              <w:rPr>
                <w:sz w:val="16"/>
              </w:rPr>
            </w:pPr>
            <w:r>
              <w:rPr>
                <w:b/>
                <w:sz w:val="16"/>
              </w:rPr>
              <w:t>(1.885.140)</w:t>
            </w:r>
          </w:p>
        </w:tc>
        <w:tc>
          <w:tcPr>
            <w:tcW w:w="1016" w:type="dxa"/>
            <w:gridSpan w:val="2"/>
            <w:tcBorders>
              <w:top w:val="single" w:sz="4" w:space="0" w:color="000000"/>
              <w:bottom w:val="single" w:sz="12" w:space="0" w:color="000000"/>
            </w:tcBorders>
            <w:vAlign w:val="bottom"/>
          </w:tcPr>
          <w:p w:rsidR="003F4202" w:rsidRDefault="003F4202" w:rsidP="003F4202">
            <w:pPr>
              <w:pStyle w:val="TableParagraph"/>
              <w:spacing w:line="174" w:lineRule="exact"/>
              <w:ind w:right="126"/>
              <w:jc w:val="right"/>
              <w:rPr>
                <w:sz w:val="16"/>
              </w:rPr>
            </w:pPr>
            <w:r>
              <w:rPr>
                <w:b/>
                <w:sz w:val="16"/>
              </w:rPr>
              <w:t>(1.368.187)</w:t>
            </w:r>
          </w:p>
        </w:tc>
      </w:tr>
      <w:tr w:rsidR="003F4202" w:rsidRPr="00217F7E" w:rsidTr="003F4202">
        <w:trPr>
          <w:gridAfter w:val="1"/>
          <w:wAfter w:w="964" w:type="dxa"/>
          <w:trHeight w:val="113"/>
        </w:trPr>
        <w:tc>
          <w:tcPr>
            <w:tcW w:w="5613" w:type="dxa"/>
            <w:gridSpan w:val="2"/>
            <w:tcBorders>
              <w:top w:val="single" w:sz="12" w:space="0" w:color="000000"/>
            </w:tcBorders>
            <w:vAlign w:val="center"/>
          </w:tcPr>
          <w:p w:rsidR="003F4202" w:rsidRPr="009D6619" w:rsidRDefault="003F4202" w:rsidP="003F4202">
            <w:pPr>
              <w:pStyle w:val="TableParagraph"/>
              <w:rPr>
                <w:b/>
                <w:sz w:val="16"/>
              </w:rPr>
            </w:pPr>
          </w:p>
        </w:tc>
        <w:tc>
          <w:tcPr>
            <w:tcW w:w="2019" w:type="dxa"/>
            <w:gridSpan w:val="2"/>
            <w:tcBorders>
              <w:top w:val="single" w:sz="12" w:space="0" w:color="000000"/>
            </w:tcBorders>
            <w:vAlign w:val="center"/>
          </w:tcPr>
          <w:p w:rsidR="003F4202" w:rsidRPr="001D05F9" w:rsidRDefault="003F4202" w:rsidP="003F4202">
            <w:pPr>
              <w:pStyle w:val="TableParagraph"/>
              <w:ind w:right="67"/>
              <w:jc w:val="right"/>
              <w:rPr>
                <w:rFonts w:ascii="Times New Roman"/>
                <w:sz w:val="16"/>
                <w:lang w:val="pt-BR"/>
              </w:rPr>
            </w:pPr>
          </w:p>
        </w:tc>
        <w:tc>
          <w:tcPr>
            <w:tcW w:w="1016" w:type="dxa"/>
            <w:gridSpan w:val="2"/>
            <w:tcBorders>
              <w:top w:val="single" w:sz="12" w:space="0" w:color="000000"/>
            </w:tcBorders>
            <w:vAlign w:val="center"/>
          </w:tcPr>
          <w:p w:rsidR="003F4202" w:rsidRPr="001D05F9" w:rsidRDefault="003F4202" w:rsidP="003F4202">
            <w:pPr>
              <w:pStyle w:val="TableParagraph"/>
              <w:ind w:right="67"/>
              <w:jc w:val="right"/>
              <w:rPr>
                <w:rFonts w:ascii="Times New Roman"/>
                <w:sz w:val="16"/>
                <w:lang w:val="pt-BR"/>
              </w:rPr>
            </w:pPr>
          </w:p>
        </w:tc>
      </w:tr>
      <w:tr w:rsidR="003F4202" w:rsidTr="003F4202">
        <w:trPr>
          <w:gridAfter w:val="1"/>
          <w:wAfter w:w="964" w:type="dxa"/>
          <w:trHeight w:val="113"/>
        </w:trPr>
        <w:tc>
          <w:tcPr>
            <w:tcW w:w="5613" w:type="dxa"/>
            <w:gridSpan w:val="2"/>
          </w:tcPr>
          <w:p w:rsidR="003F4202" w:rsidRDefault="003F4202" w:rsidP="003F4202">
            <w:pPr>
              <w:pStyle w:val="TableParagraph"/>
              <w:spacing w:before="125"/>
              <w:rPr>
                <w:b/>
                <w:sz w:val="16"/>
              </w:rPr>
            </w:pPr>
          </w:p>
        </w:tc>
        <w:tc>
          <w:tcPr>
            <w:tcW w:w="2019" w:type="dxa"/>
            <w:gridSpan w:val="2"/>
          </w:tcPr>
          <w:p w:rsidR="003F4202" w:rsidRDefault="003F4202" w:rsidP="003F4202">
            <w:pPr>
              <w:pStyle w:val="TableParagraph"/>
              <w:spacing w:before="125"/>
              <w:ind w:right="126"/>
              <w:jc w:val="right"/>
              <w:rPr>
                <w:b/>
                <w:sz w:val="16"/>
              </w:rPr>
            </w:pPr>
          </w:p>
        </w:tc>
        <w:tc>
          <w:tcPr>
            <w:tcW w:w="1016" w:type="dxa"/>
            <w:gridSpan w:val="2"/>
          </w:tcPr>
          <w:p w:rsidR="003F4202" w:rsidRDefault="003F4202" w:rsidP="003F4202">
            <w:pPr>
              <w:pStyle w:val="TableParagraph"/>
              <w:spacing w:before="125"/>
              <w:ind w:right="91"/>
              <w:jc w:val="center"/>
              <w:rPr>
                <w:b/>
                <w:sz w:val="16"/>
              </w:rPr>
            </w:pPr>
          </w:p>
        </w:tc>
      </w:tr>
      <w:tr w:rsidR="003F4202" w:rsidTr="003F4202">
        <w:trPr>
          <w:gridAfter w:val="2"/>
          <w:wAfter w:w="1016" w:type="dxa"/>
          <w:trHeight w:val="199"/>
        </w:trPr>
        <w:tc>
          <w:tcPr>
            <w:tcW w:w="5561" w:type="dxa"/>
          </w:tcPr>
          <w:p w:rsidR="003F4202" w:rsidRDefault="003F4202" w:rsidP="003F4202">
            <w:pPr>
              <w:pStyle w:val="TableParagraph"/>
              <w:spacing w:line="179" w:lineRule="exact"/>
              <w:rPr>
                <w:sz w:val="16"/>
              </w:rPr>
            </w:pPr>
          </w:p>
        </w:tc>
        <w:tc>
          <w:tcPr>
            <w:tcW w:w="2019" w:type="dxa"/>
            <w:gridSpan w:val="2"/>
          </w:tcPr>
          <w:p w:rsidR="003F4202" w:rsidRDefault="003F4202" w:rsidP="003F4202">
            <w:pPr>
              <w:pStyle w:val="TableParagraph"/>
              <w:spacing w:line="179" w:lineRule="exact"/>
              <w:ind w:right="126"/>
              <w:jc w:val="right"/>
              <w:rPr>
                <w:sz w:val="16"/>
              </w:rPr>
            </w:pPr>
          </w:p>
        </w:tc>
        <w:tc>
          <w:tcPr>
            <w:tcW w:w="1016" w:type="dxa"/>
            <w:gridSpan w:val="2"/>
          </w:tcPr>
          <w:p w:rsidR="003F4202" w:rsidRDefault="003F4202" w:rsidP="003F4202">
            <w:pPr>
              <w:pStyle w:val="TableParagraph"/>
              <w:spacing w:line="179" w:lineRule="exact"/>
              <w:ind w:right="126"/>
              <w:jc w:val="right"/>
              <w:rPr>
                <w:sz w:val="16"/>
              </w:rPr>
            </w:pPr>
          </w:p>
        </w:tc>
      </w:tr>
    </w:tbl>
    <w:p w:rsidR="003F4202" w:rsidRPr="001D05F9" w:rsidRDefault="003F4202" w:rsidP="003A4789">
      <w:pPr>
        <w:pStyle w:val="Corpodetexto"/>
        <w:spacing w:before="5"/>
        <w:rPr>
          <w:sz w:val="24"/>
          <w:lang w:val="pt-BR"/>
        </w:rPr>
      </w:pPr>
    </w:p>
    <w:tbl>
      <w:tblPr>
        <w:tblStyle w:val="TableNormal"/>
        <w:tblpPr w:leftFromText="141" w:rightFromText="141" w:vertAnchor="text" w:horzAnchor="margin" w:tblpY="3"/>
        <w:tblW w:w="0" w:type="auto"/>
        <w:tblLayout w:type="fixed"/>
        <w:tblLook w:val="01E0" w:firstRow="1" w:lastRow="1" w:firstColumn="1" w:lastColumn="1" w:noHBand="0" w:noVBand="0"/>
      </w:tblPr>
      <w:tblGrid>
        <w:gridCol w:w="5442"/>
        <w:gridCol w:w="2108"/>
        <w:gridCol w:w="1043"/>
      </w:tblGrid>
      <w:tr w:rsidR="009655A5" w:rsidTr="009655A5">
        <w:trPr>
          <w:trHeight w:val="419"/>
        </w:trPr>
        <w:tc>
          <w:tcPr>
            <w:tcW w:w="5442" w:type="dxa"/>
          </w:tcPr>
          <w:p w:rsidR="009655A5" w:rsidRDefault="009655A5" w:rsidP="009655A5">
            <w:pPr>
              <w:pStyle w:val="TableParagraph"/>
              <w:spacing w:line="267" w:lineRule="exact"/>
              <w:ind w:left="76"/>
              <w:rPr>
                <w:rFonts w:ascii="Arial Black" w:hAnsi="Arial Black"/>
                <w:sz w:val="19"/>
              </w:rPr>
            </w:pPr>
            <w:r>
              <w:rPr>
                <w:rFonts w:ascii="Arial Black" w:hAnsi="Arial Black"/>
                <w:sz w:val="19"/>
              </w:rPr>
              <w:t xml:space="preserve">16. </w:t>
            </w:r>
            <w:proofErr w:type="spellStart"/>
            <w:r>
              <w:rPr>
                <w:rFonts w:ascii="Arial Black" w:hAnsi="Arial Black"/>
                <w:sz w:val="19"/>
              </w:rPr>
              <w:t>Resultado</w:t>
            </w:r>
            <w:proofErr w:type="spellEnd"/>
            <w:r>
              <w:rPr>
                <w:rFonts w:ascii="Arial Black" w:hAnsi="Arial Black"/>
                <w:sz w:val="19"/>
              </w:rPr>
              <w:t xml:space="preserve"> </w:t>
            </w:r>
            <w:proofErr w:type="spellStart"/>
            <w:r>
              <w:rPr>
                <w:rFonts w:ascii="Arial Black" w:hAnsi="Arial Black"/>
                <w:sz w:val="19"/>
              </w:rPr>
              <w:t>financeiro</w:t>
            </w:r>
            <w:proofErr w:type="spellEnd"/>
            <w:r>
              <w:rPr>
                <w:rFonts w:ascii="Arial Black" w:hAnsi="Arial Black"/>
                <w:sz w:val="19"/>
              </w:rPr>
              <w:t xml:space="preserve"> </w:t>
            </w:r>
            <w:proofErr w:type="spellStart"/>
            <w:r>
              <w:rPr>
                <w:rFonts w:ascii="Arial Black" w:hAnsi="Arial Black"/>
                <w:sz w:val="19"/>
              </w:rPr>
              <w:t>líquido</w:t>
            </w:r>
            <w:proofErr w:type="spellEnd"/>
          </w:p>
        </w:tc>
        <w:tc>
          <w:tcPr>
            <w:tcW w:w="2108" w:type="dxa"/>
          </w:tcPr>
          <w:p w:rsidR="009655A5" w:rsidRDefault="009655A5" w:rsidP="009655A5">
            <w:pPr>
              <w:pStyle w:val="TableParagraph"/>
              <w:rPr>
                <w:rFonts w:ascii="Times New Roman"/>
                <w:sz w:val="20"/>
              </w:rPr>
            </w:pPr>
          </w:p>
        </w:tc>
        <w:tc>
          <w:tcPr>
            <w:tcW w:w="1043" w:type="dxa"/>
          </w:tcPr>
          <w:p w:rsidR="009655A5" w:rsidRDefault="009655A5" w:rsidP="009655A5">
            <w:pPr>
              <w:pStyle w:val="TableParagraph"/>
              <w:rPr>
                <w:rFonts w:ascii="Times New Roman"/>
                <w:sz w:val="20"/>
              </w:rPr>
            </w:pPr>
          </w:p>
        </w:tc>
      </w:tr>
      <w:tr w:rsidR="009655A5" w:rsidTr="009655A5">
        <w:trPr>
          <w:trHeight w:val="499"/>
        </w:trPr>
        <w:tc>
          <w:tcPr>
            <w:tcW w:w="5442" w:type="dxa"/>
            <w:tcBorders>
              <w:bottom w:val="single" w:sz="12" w:space="0" w:color="000000"/>
            </w:tcBorders>
          </w:tcPr>
          <w:p w:rsidR="009655A5" w:rsidRDefault="009655A5" w:rsidP="009655A5">
            <w:pPr>
              <w:pStyle w:val="TableParagraph"/>
              <w:spacing w:before="126"/>
              <w:ind w:left="76"/>
              <w:rPr>
                <w:b/>
                <w:sz w:val="16"/>
              </w:rPr>
            </w:pPr>
            <w:proofErr w:type="spellStart"/>
            <w:r>
              <w:rPr>
                <w:b/>
                <w:sz w:val="16"/>
              </w:rPr>
              <w:t>Descrição</w:t>
            </w:r>
            <w:proofErr w:type="spellEnd"/>
          </w:p>
        </w:tc>
        <w:tc>
          <w:tcPr>
            <w:tcW w:w="2108" w:type="dxa"/>
            <w:tcBorders>
              <w:bottom w:val="single" w:sz="12" w:space="0" w:color="000000"/>
            </w:tcBorders>
          </w:tcPr>
          <w:p w:rsidR="009655A5" w:rsidRDefault="009655A5" w:rsidP="009655A5">
            <w:pPr>
              <w:pStyle w:val="TableParagraph"/>
              <w:spacing w:before="126"/>
              <w:ind w:right="169"/>
              <w:jc w:val="right"/>
              <w:rPr>
                <w:b/>
                <w:sz w:val="16"/>
              </w:rPr>
            </w:pPr>
            <w:r>
              <w:rPr>
                <w:b/>
                <w:sz w:val="16"/>
              </w:rPr>
              <w:t>31/12/2018</w:t>
            </w:r>
          </w:p>
        </w:tc>
        <w:tc>
          <w:tcPr>
            <w:tcW w:w="1043" w:type="dxa"/>
            <w:tcBorders>
              <w:bottom w:val="single" w:sz="12" w:space="0" w:color="000000"/>
            </w:tcBorders>
          </w:tcPr>
          <w:p w:rsidR="009655A5" w:rsidRDefault="009655A5" w:rsidP="009655A5">
            <w:pPr>
              <w:pStyle w:val="TableParagraph"/>
              <w:spacing w:before="126"/>
              <w:ind w:right="65"/>
              <w:jc w:val="right"/>
              <w:rPr>
                <w:b/>
                <w:sz w:val="16"/>
              </w:rPr>
            </w:pPr>
            <w:r>
              <w:rPr>
                <w:b/>
                <w:sz w:val="16"/>
              </w:rPr>
              <w:t>31/12/2017</w:t>
            </w:r>
          </w:p>
        </w:tc>
      </w:tr>
      <w:tr w:rsidR="009655A5" w:rsidTr="009655A5">
        <w:trPr>
          <w:trHeight w:val="378"/>
        </w:trPr>
        <w:tc>
          <w:tcPr>
            <w:tcW w:w="5442" w:type="dxa"/>
            <w:tcBorders>
              <w:top w:val="single" w:sz="12" w:space="0" w:color="000000"/>
              <w:bottom w:val="single" w:sz="4" w:space="0" w:color="000000"/>
            </w:tcBorders>
          </w:tcPr>
          <w:p w:rsidR="009655A5" w:rsidRPr="001D05F9" w:rsidRDefault="009655A5" w:rsidP="009655A5">
            <w:pPr>
              <w:pStyle w:val="TableParagraph"/>
              <w:spacing w:line="180" w:lineRule="exact"/>
              <w:ind w:left="76"/>
              <w:rPr>
                <w:b/>
                <w:sz w:val="16"/>
                <w:lang w:val="pt-BR"/>
              </w:rPr>
            </w:pPr>
            <w:r w:rsidRPr="001D05F9">
              <w:rPr>
                <w:b/>
                <w:sz w:val="16"/>
                <w:lang w:val="pt-BR"/>
              </w:rPr>
              <w:t>Receitas financeiras</w:t>
            </w:r>
          </w:p>
          <w:p w:rsidR="009655A5" w:rsidRPr="001D05F9" w:rsidRDefault="009655A5" w:rsidP="009655A5">
            <w:pPr>
              <w:pStyle w:val="TableParagraph"/>
              <w:spacing w:before="13" w:line="166" w:lineRule="exact"/>
              <w:ind w:left="76"/>
              <w:rPr>
                <w:sz w:val="16"/>
                <w:lang w:val="pt-BR"/>
              </w:rPr>
            </w:pPr>
            <w:r w:rsidRPr="001D05F9">
              <w:rPr>
                <w:sz w:val="16"/>
                <w:lang w:val="pt-BR"/>
              </w:rPr>
              <w:t>Receitas de aplicações financeiras</w:t>
            </w:r>
          </w:p>
        </w:tc>
        <w:tc>
          <w:tcPr>
            <w:tcW w:w="2108" w:type="dxa"/>
            <w:tcBorders>
              <w:top w:val="single" w:sz="12" w:space="0" w:color="000000"/>
              <w:bottom w:val="single" w:sz="4" w:space="0" w:color="000000"/>
            </w:tcBorders>
          </w:tcPr>
          <w:p w:rsidR="009655A5" w:rsidRDefault="009655A5" w:rsidP="009655A5">
            <w:pPr>
              <w:pStyle w:val="TableParagraph"/>
              <w:spacing w:line="166" w:lineRule="exact"/>
              <w:ind w:right="169"/>
              <w:jc w:val="right"/>
              <w:rPr>
                <w:sz w:val="16"/>
              </w:rPr>
            </w:pPr>
            <w:r>
              <w:rPr>
                <w:sz w:val="16"/>
              </w:rPr>
              <w:t>180.069</w:t>
            </w:r>
          </w:p>
        </w:tc>
        <w:tc>
          <w:tcPr>
            <w:tcW w:w="1043" w:type="dxa"/>
            <w:tcBorders>
              <w:top w:val="single" w:sz="12" w:space="0" w:color="000000"/>
              <w:bottom w:val="single" w:sz="4" w:space="0" w:color="000000"/>
            </w:tcBorders>
          </w:tcPr>
          <w:p w:rsidR="009655A5" w:rsidRDefault="009655A5" w:rsidP="009655A5">
            <w:pPr>
              <w:pStyle w:val="TableParagraph"/>
              <w:spacing w:line="166" w:lineRule="exact"/>
              <w:ind w:right="169"/>
              <w:jc w:val="right"/>
              <w:rPr>
                <w:sz w:val="16"/>
              </w:rPr>
            </w:pPr>
            <w:r>
              <w:rPr>
                <w:sz w:val="16"/>
              </w:rPr>
              <w:t>189.014</w:t>
            </w:r>
          </w:p>
        </w:tc>
      </w:tr>
      <w:tr w:rsidR="009655A5" w:rsidTr="009655A5">
        <w:trPr>
          <w:trHeight w:val="184"/>
        </w:trPr>
        <w:tc>
          <w:tcPr>
            <w:tcW w:w="5442" w:type="dxa"/>
            <w:tcBorders>
              <w:top w:val="single" w:sz="4" w:space="0" w:color="000000"/>
              <w:bottom w:val="single" w:sz="4" w:space="0" w:color="000000"/>
            </w:tcBorders>
          </w:tcPr>
          <w:p w:rsidR="009655A5" w:rsidRDefault="009655A5" w:rsidP="009655A5">
            <w:pPr>
              <w:pStyle w:val="TableParagraph"/>
              <w:rPr>
                <w:rFonts w:ascii="Times New Roman"/>
                <w:sz w:val="12"/>
              </w:rPr>
            </w:pPr>
          </w:p>
        </w:tc>
        <w:tc>
          <w:tcPr>
            <w:tcW w:w="2108" w:type="dxa"/>
            <w:tcBorders>
              <w:top w:val="single" w:sz="4" w:space="0" w:color="000000"/>
              <w:bottom w:val="single" w:sz="4" w:space="0" w:color="000000"/>
            </w:tcBorders>
          </w:tcPr>
          <w:p w:rsidR="009655A5" w:rsidRDefault="009655A5" w:rsidP="009655A5">
            <w:pPr>
              <w:pStyle w:val="TableParagraph"/>
              <w:spacing w:line="164" w:lineRule="exact"/>
              <w:ind w:right="169"/>
              <w:jc w:val="right"/>
              <w:rPr>
                <w:b/>
                <w:sz w:val="16"/>
              </w:rPr>
            </w:pPr>
          </w:p>
        </w:tc>
        <w:tc>
          <w:tcPr>
            <w:tcW w:w="1043" w:type="dxa"/>
            <w:tcBorders>
              <w:top w:val="single" w:sz="4" w:space="0" w:color="000000"/>
              <w:bottom w:val="single" w:sz="4" w:space="0" w:color="000000"/>
            </w:tcBorders>
          </w:tcPr>
          <w:p w:rsidR="009655A5" w:rsidRDefault="009655A5" w:rsidP="009655A5">
            <w:pPr>
              <w:pStyle w:val="TableParagraph"/>
              <w:spacing w:line="164" w:lineRule="exact"/>
              <w:ind w:right="169"/>
              <w:jc w:val="right"/>
              <w:rPr>
                <w:b/>
                <w:sz w:val="16"/>
              </w:rPr>
            </w:pPr>
          </w:p>
        </w:tc>
      </w:tr>
      <w:tr w:rsidR="009655A5" w:rsidTr="009655A5">
        <w:trPr>
          <w:trHeight w:val="378"/>
        </w:trPr>
        <w:tc>
          <w:tcPr>
            <w:tcW w:w="5442" w:type="dxa"/>
            <w:tcBorders>
              <w:top w:val="single" w:sz="4" w:space="0" w:color="000000"/>
              <w:bottom w:val="single" w:sz="4" w:space="0" w:color="000000"/>
            </w:tcBorders>
          </w:tcPr>
          <w:p w:rsidR="009655A5" w:rsidRDefault="009655A5" w:rsidP="009655A5">
            <w:pPr>
              <w:pStyle w:val="TableParagraph"/>
              <w:spacing w:line="178" w:lineRule="exact"/>
              <w:ind w:left="76"/>
              <w:rPr>
                <w:b/>
                <w:sz w:val="16"/>
              </w:rPr>
            </w:pPr>
            <w:proofErr w:type="spellStart"/>
            <w:r>
              <w:rPr>
                <w:b/>
                <w:sz w:val="16"/>
              </w:rPr>
              <w:t>Despesas</w:t>
            </w:r>
            <w:proofErr w:type="spellEnd"/>
            <w:r>
              <w:rPr>
                <w:b/>
                <w:sz w:val="16"/>
              </w:rPr>
              <w:t xml:space="preserve"> </w:t>
            </w:r>
            <w:proofErr w:type="spellStart"/>
            <w:r>
              <w:rPr>
                <w:b/>
                <w:sz w:val="16"/>
              </w:rPr>
              <w:t>financeiras</w:t>
            </w:r>
            <w:proofErr w:type="spellEnd"/>
          </w:p>
          <w:p w:rsidR="009655A5" w:rsidRDefault="009655A5" w:rsidP="009655A5">
            <w:pPr>
              <w:pStyle w:val="TableParagraph"/>
              <w:spacing w:before="13" w:line="168" w:lineRule="exact"/>
              <w:ind w:left="76"/>
              <w:rPr>
                <w:sz w:val="16"/>
              </w:rPr>
            </w:pPr>
            <w:proofErr w:type="spellStart"/>
            <w:r>
              <w:rPr>
                <w:sz w:val="16"/>
              </w:rPr>
              <w:t>Despesas</w:t>
            </w:r>
            <w:proofErr w:type="spellEnd"/>
            <w:r>
              <w:rPr>
                <w:sz w:val="16"/>
              </w:rPr>
              <w:t xml:space="preserve"> </w:t>
            </w:r>
            <w:proofErr w:type="spellStart"/>
            <w:r>
              <w:rPr>
                <w:sz w:val="16"/>
              </w:rPr>
              <w:t>bancárias</w:t>
            </w:r>
            <w:proofErr w:type="spellEnd"/>
          </w:p>
        </w:tc>
        <w:tc>
          <w:tcPr>
            <w:tcW w:w="2108" w:type="dxa"/>
            <w:tcBorders>
              <w:top w:val="single" w:sz="4" w:space="0" w:color="000000"/>
              <w:bottom w:val="single" w:sz="4" w:space="0" w:color="000000"/>
            </w:tcBorders>
          </w:tcPr>
          <w:p w:rsidR="009655A5" w:rsidRDefault="009655A5" w:rsidP="009655A5">
            <w:pPr>
              <w:pStyle w:val="TableParagraph"/>
              <w:spacing w:line="168" w:lineRule="exact"/>
              <w:ind w:right="198"/>
              <w:jc w:val="right"/>
              <w:rPr>
                <w:sz w:val="16"/>
              </w:rPr>
            </w:pPr>
            <w:r>
              <w:rPr>
                <w:sz w:val="16"/>
              </w:rPr>
              <w:t>(9.776)</w:t>
            </w:r>
          </w:p>
        </w:tc>
        <w:tc>
          <w:tcPr>
            <w:tcW w:w="1043" w:type="dxa"/>
            <w:tcBorders>
              <w:top w:val="single" w:sz="4" w:space="0" w:color="000000"/>
              <w:bottom w:val="single" w:sz="4" w:space="0" w:color="000000"/>
            </w:tcBorders>
          </w:tcPr>
          <w:p w:rsidR="009655A5" w:rsidRDefault="009655A5" w:rsidP="009655A5">
            <w:pPr>
              <w:pStyle w:val="TableParagraph"/>
              <w:spacing w:line="168" w:lineRule="exact"/>
              <w:ind w:right="198"/>
              <w:jc w:val="right"/>
              <w:rPr>
                <w:sz w:val="16"/>
              </w:rPr>
            </w:pPr>
            <w:r>
              <w:rPr>
                <w:sz w:val="16"/>
              </w:rPr>
              <w:t>(6.898)</w:t>
            </w:r>
          </w:p>
        </w:tc>
      </w:tr>
      <w:tr w:rsidR="009655A5" w:rsidTr="009655A5">
        <w:trPr>
          <w:trHeight w:val="65"/>
        </w:trPr>
        <w:tc>
          <w:tcPr>
            <w:tcW w:w="5442" w:type="dxa"/>
            <w:tcBorders>
              <w:top w:val="single" w:sz="4" w:space="0" w:color="000000"/>
              <w:bottom w:val="single" w:sz="4" w:space="0" w:color="000000"/>
            </w:tcBorders>
          </w:tcPr>
          <w:p w:rsidR="009655A5" w:rsidRDefault="009655A5" w:rsidP="009655A5">
            <w:pPr>
              <w:pStyle w:val="TableParagraph"/>
              <w:rPr>
                <w:rFonts w:ascii="Times New Roman"/>
                <w:sz w:val="12"/>
              </w:rPr>
            </w:pPr>
          </w:p>
        </w:tc>
        <w:tc>
          <w:tcPr>
            <w:tcW w:w="2108" w:type="dxa"/>
            <w:tcBorders>
              <w:top w:val="single" w:sz="4" w:space="0" w:color="000000"/>
              <w:bottom w:val="single" w:sz="4" w:space="0" w:color="000000"/>
            </w:tcBorders>
          </w:tcPr>
          <w:p w:rsidR="009655A5" w:rsidRDefault="009655A5" w:rsidP="009655A5">
            <w:pPr>
              <w:pStyle w:val="TableParagraph"/>
              <w:spacing w:line="164" w:lineRule="exact"/>
              <w:ind w:right="198"/>
              <w:jc w:val="right"/>
              <w:rPr>
                <w:b/>
                <w:sz w:val="16"/>
              </w:rPr>
            </w:pPr>
          </w:p>
        </w:tc>
        <w:tc>
          <w:tcPr>
            <w:tcW w:w="1043" w:type="dxa"/>
            <w:tcBorders>
              <w:top w:val="single" w:sz="4" w:space="0" w:color="000000"/>
              <w:bottom w:val="single" w:sz="4" w:space="0" w:color="000000"/>
            </w:tcBorders>
          </w:tcPr>
          <w:p w:rsidR="009655A5" w:rsidRDefault="009655A5" w:rsidP="009655A5">
            <w:pPr>
              <w:pStyle w:val="TableParagraph"/>
              <w:spacing w:line="164" w:lineRule="exact"/>
              <w:ind w:right="198"/>
              <w:jc w:val="right"/>
              <w:rPr>
                <w:b/>
                <w:sz w:val="16"/>
              </w:rPr>
            </w:pPr>
          </w:p>
        </w:tc>
      </w:tr>
      <w:tr w:rsidR="009655A5" w:rsidTr="009655A5">
        <w:trPr>
          <w:trHeight w:val="184"/>
        </w:trPr>
        <w:tc>
          <w:tcPr>
            <w:tcW w:w="5442" w:type="dxa"/>
            <w:tcBorders>
              <w:top w:val="single" w:sz="4" w:space="0" w:color="000000"/>
              <w:bottom w:val="single" w:sz="4" w:space="0" w:color="000000"/>
            </w:tcBorders>
          </w:tcPr>
          <w:p w:rsidR="009655A5" w:rsidRDefault="009655A5" w:rsidP="009655A5">
            <w:pPr>
              <w:pStyle w:val="TableParagraph"/>
              <w:rPr>
                <w:rFonts w:ascii="Times New Roman"/>
                <w:sz w:val="12"/>
              </w:rPr>
            </w:pPr>
          </w:p>
        </w:tc>
        <w:tc>
          <w:tcPr>
            <w:tcW w:w="2108" w:type="dxa"/>
            <w:tcBorders>
              <w:top w:val="single" w:sz="4" w:space="0" w:color="000000"/>
              <w:bottom w:val="single" w:sz="4" w:space="0" w:color="000000"/>
            </w:tcBorders>
          </w:tcPr>
          <w:p w:rsidR="009655A5" w:rsidRDefault="009655A5" w:rsidP="009655A5">
            <w:pPr>
              <w:pStyle w:val="TableParagraph"/>
              <w:rPr>
                <w:rFonts w:ascii="Times New Roman"/>
                <w:sz w:val="12"/>
              </w:rPr>
            </w:pPr>
          </w:p>
        </w:tc>
        <w:tc>
          <w:tcPr>
            <w:tcW w:w="1043" w:type="dxa"/>
            <w:tcBorders>
              <w:top w:val="single" w:sz="4" w:space="0" w:color="000000"/>
              <w:bottom w:val="single" w:sz="4" w:space="0" w:color="000000"/>
            </w:tcBorders>
          </w:tcPr>
          <w:p w:rsidR="009655A5" w:rsidRDefault="009655A5" w:rsidP="009655A5">
            <w:pPr>
              <w:pStyle w:val="TableParagraph"/>
              <w:jc w:val="right"/>
              <w:rPr>
                <w:rFonts w:ascii="Times New Roman"/>
                <w:sz w:val="12"/>
              </w:rPr>
            </w:pPr>
          </w:p>
        </w:tc>
      </w:tr>
      <w:tr w:rsidR="009655A5" w:rsidTr="009655A5">
        <w:trPr>
          <w:trHeight w:val="184"/>
        </w:trPr>
        <w:tc>
          <w:tcPr>
            <w:tcW w:w="5442" w:type="dxa"/>
            <w:tcBorders>
              <w:top w:val="single" w:sz="4" w:space="0" w:color="000000"/>
              <w:bottom w:val="single" w:sz="12" w:space="0" w:color="000000"/>
            </w:tcBorders>
          </w:tcPr>
          <w:p w:rsidR="009655A5" w:rsidRDefault="009655A5" w:rsidP="009655A5">
            <w:pPr>
              <w:pStyle w:val="TableParagraph"/>
              <w:spacing w:line="164" w:lineRule="exact"/>
              <w:ind w:left="76"/>
              <w:rPr>
                <w:b/>
                <w:sz w:val="16"/>
              </w:rPr>
            </w:pPr>
            <w:proofErr w:type="spellStart"/>
            <w:r>
              <w:rPr>
                <w:b/>
                <w:sz w:val="16"/>
              </w:rPr>
              <w:t>Resultado</w:t>
            </w:r>
            <w:proofErr w:type="spellEnd"/>
            <w:r>
              <w:rPr>
                <w:b/>
                <w:sz w:val="16"/>
              </w:rPr>
              <w:t xml:space="preserve"> </w:t>
            </w:r>
            <w:proofErr w:type="spellStart"/>
            <w:r>
              <w:rPr>
                <w:b/>
                <w:sz w:val="16"/>
              </w:rPr>
              <w:t>financeiro</w:t>
            </w:r>
            <w:proofErr w:type="spellEnd"/>
          </w:p>
        </w:tc>
        <w:tc>
          <w:tcPr>
            <w:tcW w:w="2108" w:type="dxa"/>
            <w:tcBorders>
              <w:top w:val="single" w:sz="4" w:space="0" w:color="000000"/>
              <w:bottom w:val="single" w:sz="12" w:space="0" w:color="000000"/>
            </w:tcBorders>
          </w:tcPr>
          <w:p w:rsidR="009655A5" w:rsidRDefault="009655A5" w:rsidP="009655A5">
            <w:pPr>
              <w:pStyle w:val="TableParagraph"/>
              <w:spacing w:line="164" w:lineRule="exact"/>
              <w:ind w:right="198"/>
              <w:jc w:val="right"/>
              <w:rPr>
                <w:b/>
                <w:sz w:val="16"/>
              </w:rPr>
            </w:pPr>
            <w:r>
              <w:rPr>
                <w:b/>
                <w:sz w:val="16"/>
              </w:rPr>
              <w:t>170.293</w:t>
            </w:r>
          </w:p>
        </w:tc>
        <w:tc>
          <w:tcPr>
            <w:tcW w:w="1043" w:type="dxa"/>
            <w:tcBorders>
              <w:top w:val="single" w:sz="4" w:space="0" w:color="000000"/>
              <w:bottom w:val="single" w:sz="12" w:space="0" w:color="000000"/>
            </w:tcBorders>
          </w:tcPr>
          <w:p w:rsidR="009655A5" w:rsidRDefault="009655A5" w:rsidP="009655A5">
            <w:pPr>
              <w:pStyle w:val="TableParagraph"/>
              <w:spacing w:line="164" w:lineRule="exact"/>
              <w:ind w:right="198"/>
              <w:jc w:val="right"/>
              <w:rPr>
                <w:b/>
                <w:sz w:val="16"/>
              </w:rPr>
            </w:pPr>
            <w:r>
              <w:rPr>
                <w:b/>
                <w:sz w:val="16"/>
              </w:rPr>
              <w:t>182.116</w:t>
            </w:r>
          </w:p>
        </w:tc>
      </w:tr>
    </w:tbl>
    <w:p w:rsidR="003A4789" w:rsidRDefault="003A4789" w:rsidP="009655A5">
      <w:pPr>
        <w:spacing w:line="164" w:lineRule="exact"/>
        <w:rPr>
          <w:sz w:val="16"/>
        </w:rPr>
        <w:sectPr w:rsidR="003A4789" w:rsidSect="003F4202">
          <w:headerReference w:type="default" r:id="rId16"/>
          <w:pgSz w:w="11900" w:h="16840"/>
          <w:pgMar w:top="1660" w:right="660" w:bottom="280" w:left="2552" w:header="688" w:footer="0" w:gutter="0"/>
          <w:cols w:space="720"/>
        </w:sectPr>
      </w:pPr>
    </w:p>
    <w:p w:rsidR="003D1510" w:rsidRDefault="003D1510" w:rsidP="003D1510">
      <w:pPr>
        <w:pStyle w:val="Default"/>
      </w:pPr>
      <w:r>
        <w:lastRenderedPageBreak/>
        <w:t xml:space="preserve">                      </w:t>
      </w:r>
      <w:r>
        <w:rPr>
          <w:rFonts w:ascii="Arial Black" w:hAnsi="Arial Black"/>
          <w:sz w:val="19"/>
        </w:rPr>
        <w:t>17. Transações com partes relacionadas</w:t>
      </w:r>
    </w:p>
    <w:p w:rsidR="003D1510" w:rsidRDefault="003D1510" w:rsidP="00F04FB7">
      <w:pPr>
        <w:pStyle w:val="Default"/>
      </w:pPr>
    </w:p>
    <w:p w:rsidR="00F04FB7" w:rsidRDefault="003D1510" w:rsidP="00F04FB7">
      <w:pPr>
        <w:pStyle w:val="Default"/>
        <w:rPr>
          <w:sz w:val="22"/>
          <w:szCs w:val="22"/>
        </w:rPr>
      </w:pPr>
      <w:r>
        <w:t xml:space="preserve">                       </w:t>
      </w:r>
      <w:r w:rsidR="00F04FB7">
        <w:rPr>
          <w:b/>
          <w:bCs/>
          <w:sz w:val="22"/>
          <w:szCs w:val="22"/>
        </w:rPr>
        <w:t xml:space="preserve">Remuneração do pessoal-chave da Administração </w:t>
      </w:r>
    </w:p>
    <w:p w:rsidR="003A4789" w:rsidRPr="00F04FB7" w:rsidRDefault="00F04FB7" w:rsidP="00F04FB7">
      <w:pPr>
        <w:pStyle w:val="Ttulo4"/>
        <w:spacing w:before="84"/>
        <w:ind w:left="1528" w:firstLine="0"/>
        <w:rPr>
          <w:b w:val="0"/>
          <w:spacing w:val="-1"/>
          <w:w w:val="98"/>
          <w:lang w:val="pt-BR"/>
        </w:rPr>
      </w:pPr>
      <w:r w:rsidRPr="00D5048F">
        <w:rPr>
          <w:b w:val="0"/>
          <w:lang w:val="pt-BR"/>
        </w:rPr>
        <w:t xml:space="preserve">De acordo com o regimento interno do </w:t>
      </w:r>
      <w:proofErr w:type="spellStart"/>
      <w:r w:rsidRPr="00D5048F">
        <w:rPr>
          <w:b w:val="0"/>
          <w:lang w:val="pt-BR"/>
        </w:rPr>
        <w:t>Sescoop</w:t>
      </w:r>
      <w:proofErr w:type="spellEnd"/>
      <w:r w:rsidRPr="00D5048F">
        <w:rPr>
          <w:b w:val="0"/>
          <w:lang w:val="pt-BR"/>
        </w:rPr>
        <w:t xml:space="preserve"> Nacional é princípio sistêmico a não remuneração dos membros dos Conselhos Deliberativo e Fiscal.</w:t>
      </w:r>
    </w:p>
    <w:p w:rsidR="003A4789" w:rsidRPr="00F04FB7" w:rsidRDefault="003A4789" w:rsidP="003A4789">
      <w:pPr>
        <w:pStyle w:val="Corpodetexto"/>
        <w:spacing w:before="2"/>
        <w:rPr>
          <w:sz w:val="24"/>
          <w:lang w:val="pt-BR"/>
        </w:rPr>
      </w:pPr>
    </w:p>
    <w:sectPr w:rsidR="003A4789" w:rsidRPr="00F04FB7" w:rsidSect="003A4789">
      <w:headerReference w:type="default" r:id="rId17"/>
      <w:pgSz w:w="11900" w:h="16840"/>
      <w:pgMar w:top="1660" w:right="660" w:bottom="280" w:left="1080" w:header="6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DA" w:rsidRDefault="006C3CDA">
      <w:r>
        <w:separator/>
      </w:r>
    </w:p>
  </w:endnote>
  <w:endnote w:type="continuationSeparator" w:id="0">
    <w:p w:rsidR="006C3CDA" w:rsidRDefault="006C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DA" w:rsidRDefault="006C3CDA">
      <w:r>
        <w:separator/>
      </w:r>
    </w:p>
  </w:footnote>
  <w:footnote w:type="continuationSeparator" w:id="0">
    <w:p w:rsidR="006C3CDA" w:rsidRDefault="006C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02" w:rsidRDefault="003F4202">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02" w:rsidRDefault="003F4202">
    <w:pPr>
      <w:pStyle w:val="Corpodetexto"/>
      <w:spacing w:line="14" w:lineRule="auto"/>
      <w:rPr>
        <w:sz w:val="20"/>
      </w:rPr>
    </w:pPr>
    <w:r>
      <w:rPr>
        <w:noProof/>
        <w:lang w:val="pt-BR" w:eastAsia="pt-BR"/>
      </w:rPr>
      <mc:AlternateContent>
        <mc:Choice Requires="wps">
          <w:drawing>
            <wp:anchor distT="0" distB="0" distL="114300" distR="114300" simplePos="0" relativeHeight="251656192" behindDoc="1" locked="0" layoutInCell="1" allowOverlap="1">
              <wp:simplePos x="0" y="0"/>
              <wp:positionH relativeFrom="page">
                <wp:posOffset>6922770</wp:posOffset>
              </wp:positionH>
              <wp:positionV relativeFrom="page">
                <wp:posOffset>361315</wp:posOffset>
              </wp:positionV>
              <wp:extent cx="109220" cy="1454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202" w:rsidRDefault="003F4202">
                          <w:pPr>
                            <w:spacing w:before="20"/>
                            <w:ind w:left="40"/>
                            <w:rPr>
                              <w:b/>
                              <w:sz w:val="16"/>
                            </w:rPr>
                          </w:pPr>
                          <w:r>
                            <w:fldChar w:fldCharType="begin"/>
                          </w:r>
                          <w:r>
                            <w:rPr>
                              <w:b/>
                              <w:color w:val="777777"/>
                              <w:sz w:val="16"/>
                            </w:rPr>
                            <w:instrText xml:space="preserve"> PAGE </w:instrText>
                          </w:r>
                          <w:r>
                            <w:fldChar w:fldCharType="separate"/>
                          </w:r>
                          <w:r w:rsidR="000767FB">
                            <w:rPr>
                              <w:b/>
                              <w:noProof/>
                              <w:color w:val="777777"/>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5.1pt;margin-top:28.45pt;width:8.6pt;height:1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" filled="f" stroked="f">
              <v:textbox inset="0,0,0,0">
                <w:txbxContent>
                  <w:p w:rsidR="003F4202" w:rsidRDefault="003F4202">
                    <w:pPr>
                      <w:spacing w:before="20"/>
                      <w:ind w:left="40"/>
                      <w:rPr>
                        <w:b/>
                        <w:sz w:val="16"/>
                      </w:rPr>
                    </w:pPr>
                    <w:r>
                      <w:fldChar w:fldCharType="begin"/>
                    </w:r>
                    <w:r>
                      <w:rPr>
                        <w:b/>
                        <w:color w:val="777777"/>
                        <w:sz w:val="16"/>
                      </w:rPr>
                      <w:instrText xml:space="preserve"> PAGE </w:instrText>
                    </w:r>
                    <w:r>
                      <w:fldChar w:fldCharType="separate"/>
                    </w:r>
                    <w:r w:rsidR="000767FB">
                      <w:rPr>
                        <w:b/>
                        <w:noProof/>
                        <w:color w:val="777777"/>
                        <w:sz w:val="16"/>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18419"/>
      <w:docPartObj>
        <w:docPartGallery w:val="Page Numbers (Top of Page)"/>
        <w:docPartUnique/>
      </w:docPartObj>
    </w:sdtPr>
    <w:sdtEndPr/>
    <w:sdtContent>
      <w:p w:rsidR="003F4202" w:rsidRDefault="003F4202">
        <w:pPr>
          <w:pStyle w:val="Cabealho"/>
          <w:jc w:val="right"/>
        </w:pPr>
        <w:r>
          <w:fldChar w:fldCharType="begin"/>
        </w:r>
        <w:r>
          <w:instrText>PAGE   \* MERGEFORMAT</w:instrText>
        </w:r>
        <w:r>
          <w:fldChar w:fldCharType="separate"/>
        </w:r>
        <w:r w:rsidR="000767FB" w:rsidRPr="000767FB">
          <w:rPr>
            <w:noProof/>
            <w:lang w:val="pt-BR"/>
          </w:rPr>
          <w:t>4</w:t>
        </w:r>
        <w:r>
          <w:fldChar w:fldCharType="end"/>
        </w:r>
      </w:p>
    </w:sdtContent>
  </w:sdt>
  <w:p w:rsidR="003F4202" w:rsidRDefault="003F4202">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141822"/>
      <w:docPartObj>
        <w:docPartGallery w:val="Page Numbers (Top of Page)"/>
        <w:docPartUnique/>
      </w:docPartObj>
    </w:sdtPr>
    <w:sdtEndPr/>
    <w:sdtContent>
      <w:p w:rsidR="003F4202" w:rsidRDefault="003F4202">
        <w:pPr>
          <w:pStyle w:val="Cabealho"/>
          <w:jc w:val="right"/>
        </w:pPr>
        <w:r>
          <w:fldChar w:fldCharType="begin"/>
        </w:r>
        <w:r>
          <w:instrText>PAGE   \* MERGEFORMAT</w:instrText>
        </w:r>
        <w:r>
          <w:fldChar w:fldCharType="separate"/>
        </w:r>
        <w:r w:rsidR="000767FB" w:rsidRPr="000767FB">
          <w:rPr>
            <w:noProof/>
            <w:lang w:val="pt-BR"/>
          </w:rPr>
          <w:t>5</w:t>
        </w:r>
        <w:r>
          <w:fldChar w:fldCharType="end"/>
        </w:r>
      </w:p>
    </w:sdtContent>
  </w:sdt>
  <w:p w:rsidR="003F4202" w:rsidRDefault="003F4202">
    <w:pPr>
      <w:pStyle w:val="Corpodetexto"/>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02" w:rsidRDefault="003F4202">
    <w:pPr>
      <w:pStyle w:val="Corpodetexto"/>
      <w:spacing w:line="14" w:lineRule="auto"/>
      <w:rPr>
        <w:sz w:val="16"/>
      </w:rPr>
    </w:pPr>
    <w:r>
      <w:rPr>
        <w:noProof/>
        <w:lang w:val="pt-BR" w:eastAsia="pt-BR"/>
      </w:rPr>
      <mc:AlternateContent>
        <mc:Choice Requires="wps">
          <w:drawing>
            <wp:anchor distT="0" distB="0" distL="114300" distR="114300" simplePos="0" relativeHeight="251657728" behindDoc="1" locked="0" layoutInCell="1" allowOverlap="1" wp14:anchorId="13707011" wp14:editId="5B87F44C">
              <wp:simplePos x="0" y="0"/>
              <wp:positionH relativeFrom="page">
                <wp:posOffset>6882765</wp:posOffset>
              </wp:positionH>
              <wp:positionV relativeFrom="page">
                <wp:posOffset>426085</wp:posOffset>
              </wp:positionV>
              <wp:extent cx="164465" cy="150495"/>
              <wp:effectExtent l="0" t="0" r="127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202" w:rsidRDefault="003F4202">
                          <w:pPr>
                            <w:spacing w:before="30"/>
                            <w:ind w:left="40"/>
                            <w:rPr>
                              <w:b/>
                              <w:sz w:val="16"/>
                            </w:rPr>
                          </w:pPr>
                          <w:r>
                            <w:fldChar w:fldCharType="begin"/>
                          </w:r>
                          <w:r>
                            <w:rPr>
                              <w:b/>
                              <w:color w:val="7E7E7E"/>
                              <w:sz w:val="16"/>
                            </w:rPr>
                            <w:instrText xml:space="preserve"> PAGE </w:instrText>
                          </w:r>
                          <w:r>
                            <w:fldChar w:fldCharType="separate"/>
                          </w:r>
                          <w:r w:rsidR="000767FB">
                            <w:rPr>
                              <w:b/>
                              <w:noProof/>
                              <w:color w:val="7E7E7E"/>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1.95pt;margin-top:33.55pt;width:12.95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" filled="f" stroked="f">
              <v:textbox inset="0,0,0,0">
                <w:txbxContent>
                  <w:p w:rsidR="003F4202" w:rsidRDefault="003F4202">
                    <w:pPr>
                      <w:spacing w:before="30"/>
                      <w:ind w:left="40"/>
                      <w:rPr>
                        <w:b/>
                        <w:sz w:val="16"/>
                      </w:rPr>
                    </w:pPr>
                    <w:r>
                      <w:fldChar w:fldCharType="begin"/>
                    </w:r>
                    <w:r>
                      <w:rPr>
                        <w:b/>
                        <w:color w:val="7E7E7E"/>
                        <w:sz w:val="16"/>
                      </w:rPr>
                      <w:instrText xml:space="preserve"> PAGE </w:instrText>
                    </w:r>
                    <w:r>
                      <w:fldChar w:fldCharType="separate"/>
                    </w:r>
                    <w:r w:rsidR="000767FB">
                      <w:rPr>
                        <w:b/>
                        <w:noProof/>
                        <w:color w:val="7E7E7E"/>
                        <w:sz w:val="16"/>
                      </w:rPr>
                      <w:t>6</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02" w:rsidRDefault="003F4202">
    <w:pPr>
      <w:pStyle w:val="Corpodetexto"/>
      <w:spacing w:line="14" w:lineRule="auto"/>
      <w:rPr>
        <w:sz w:val="20"/>
      </w:rPr>
    </w:pPr>
  </w:p>
  <w:p w:rsidR="003F4202" w:rsidRDefault="003F4202">
    <w:pPr>
      <w:pStyle w:val="Corpodetexto"/>
      <w:spacing w:line="14" w:lineRule="auto"/>
      <w:rPr>
        <w:sz w:val="20"/>
      </w:rPr>
    </w:pPr>
  </w:p>
  <w:p w:rsidR="003F4202" w:rsidRDefault="003F4202">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4549C6F3" wp14:editId="3A6243BA">
              <wp:simplePos x="0" y="0"/>
              <wp:positionH relativeFrom="page">
                <wp:posOffset>6882765</wp:posOffset>
              </wp:positionH>
              <wp:positionV relativeFrom="page">
                <wp:posOffset>448945</wp:posOffset>
              </wp:positionV>
              <wp:extent cx="164465" cy="127635"/>
              <wp:effectExtent l="0" t="1270" r="1270" b="4445"/>
              <wp:wrapNone/>
              <wp:docPr id="191" name="Caixa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202" w:rsidRDefault="003F4202">
                          <w:pPr>
                            <w:spacing w:line="178" w:lineRule="exact"/>
                            <w:ind w:left="40"/>
                            <w:rPr>
                              <w:b/>
                              <w:sz w:val="16"/>
                            </w:rPr>
                          </w:pPr>
                          <w:r>
                            <w:fldChar w:fldCharType="begin"/>
                          </w:r>
                          <w:r>
                            <w:rPr>
                              <w:b/>
                              <w:color w:val="7E7E7E"/>
                              <w:sz w:val="16"/>
                            </w:rPr>
                            <w:instrText xml:space="preserve"> PAGE </w:instrText>
                          </w:r>
                          <w:r>
                            <w:fldChar w:fldCharType="separate"/>
                          </w:r>
                          <w:r w:rsidR="000767FB">
                            <w:rPr>
                              <w:b/>
                              <w:noProof/>
                              <w:color w:val="7E7E7E"/>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91" o:spid="_x0000_s1028" type="#_x0000_t202" style="position:absolute;margin-left:541.95pt;margin-top:35.35pt;width:12.9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" filled="f" stroked="f">
              <v:textbox inset="0,0,0,0">
                <w:txbxContent>
                  <w:p w:rsidR="003F4202" w:rsidRDefault="003F4202">
                    <w:pPr>
                      <w:spacing w:line="178" w:lineRule="exact"/>
                      <w:ind w:left="40"/>
                      <w:rPr>
                        <w:b/>
                        <w:sz w:val="16"/>
                      </w:rPr>
                    </w:pPr>
                    <w:r>
                      <w:fldChar w:fldCharType="begin"/>
                    </w:r>
                    <w:r>
                      <w:rPr>
                        <w:b/>
                        <w:color w:val="7E7E7E"/>
                        <w:sz w:val="16"/>
                      </w:rPr>
                      <w:instrText xml:space="preserve"> PAGE </w:instrText>
                    </w:r>
                    <w:r>
                      <w:fldChar w:fldCharType="separate"/>
                    </w:r>
                    <w:r w:rsidR="000767FB">
                      <w:rPr>
                        <w:b/>
                        <w:noProof/>
                        <w:color w:val="7E7E7E"/>
                        <w:sz w:val="16"/>
                      </w:rPr>
                      <w:t>14</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02" w:rsidRDefault="003F4202">
    <w:pPr>
      <w:pStyle w:val="Corpodetexto"/>
      <w:spacing w:line="14" w:lineRule="auto"/>
      <w:rPr>
        <w:sz w:val="20"/>
      </w:rPr>
    </w:pPr>
    <w:r>
      <w:rPr>
        <w:noProof/>
        <w:lang w:val="pt-BR" w:eastAsia="pt-BR"/>
      </w:rPr>
      <mc:AlternateContent>
        <mc:Choice Requires="wps">
          <w:drawing>
            <wp:anchor distT="0" distB="0" distL="114300" distR="114300" simplePos="0" relativeHeight="251657216" behindDoc="1" locked="0" layoutInCell="1" allowOverlap="1">
              <wp:simplePos x="0" y="0"/>
              <wp:positionH relativeFrom="page">
                <wp:posOffset>6882765</wp:posOffset>
              </wp:positionH>
              <wp:positionV relativeFrom="page">
                <wp:posOffset>448945</wp:posOffset>
              </wp:positionV>
              <wp:extent cx="164465" cy="127635"/>
              <wp:effectExtent l="0" t="127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202" w:rsidRDefault="003F4202">
                          <w:pPr>
                            <w:spacing w:line="178" w:lineRule="exact"/>
                            <w:ind w:left="40"/>
                            <w:rPr>
                              <w:b/>
                              <w:sz w:val="16"/>
                            </w:rPr>
                          </w:pPr>
                          <w:r>
                            <w:fldChar w:fldCharType="begin"/>
                          </w:r>
                          <w:r>
                            <w:rPr>
                              <w:b/>
                              <w:color w:val="7E7E7E"/>
                              <w:sz w:val="16"/>
                            </w:rPr>
                            <w:instrText xml:space="preserve"> PAGE </w:instrText>
                          </w:r>
                          <w:r>
                            <w:fldChar w:fldCharType="separate"/>
                          </w:r>
                          <w:r w:rsidR="000767FB">
                            <w:rPr>
                              <w:b/>
                              <w:noProof/>
                              <w:color w:val="7E7E7E"/>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1.95pt;margin-top:35.35pt;width:12.9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DrwIAAK8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" filled="f" stroked="f">
              <v:textbox inset="0,0,0,0">
                <w:txbxContent>
                  <w:p w:rsidR="003F4202" w:rsidRDefault="003F4202">
                    <w:pPr>
                      <w:spacing w:line="178" w:lineRule="exact"/>
                      <w:ind w:left="40"/>
                      <w:rPr>
                        <w:b/>
                        <w:sz w:val="16"/>
                      </w:rPr>
                    </w:pPr>
                    <w:r>
                      <w:fldChar w:fldCharType="begin"/>
                    </w:r>
                    <w:r>
                      <w:rPr>
                        <w:b/>
                        <w:color w:val="7E7E7E"/>
                        <w:sz w:val="16"/>
                      </w:rPr>
                      <w:instrText xml:space="preserve"> PAGE </w:instrText>
                    </w:r>
                    <w:r>
                      <w:fldChar w:fldCharType="separate"/>
                    </w:r>
                    <w:r w:rsidR="000767FB">
                      <w:rPr>
                        <w:b/>
                        <w:noProof/>
                        <w:color w:val="7E7E7E"/>
                        <w:sz w:val="16"/>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93D"/>
    <w:multiLevelType w:val="hybridMultilevel"/>
    <w:tmpl w:val="3AC26E36"/>
    <w:lvl w:ilvl="0" w:tplc="92DA1DA8">
      <w:numFmt w:val="bullet"/>
      <w:lvlText w:val=""/>
      <w:lvlJc w:val="left"/>
      <w:pPr>
        <w:ind w:left="1956" w:hanging="360"/>
      </w:pPr>
      <w:rPr>
        <w:rFonts w:ascii="Symbol" w:eastAsia="Symbol" w:hAnsi="Symbol" w:cs="Symbol" w:hint="default"/>
        <w:w w:val="100"/>
        <w:sz w:val="22"/>
        <w:szCs w:val="22"/>
      </w:rPr>
    </w:lvl>
    <w:lvl w:ilvl="1" w:tplc="258CCC92">
      <w:numFmt w:val="bullet"/>
      <w:lvlText w:val="•"/>
      <w:lvlJc w:val="left"/>
      <w:pPr>
        <w:ind w:left="2780" w:hanging="360"/>
      </w:pPr>
      <w:rPr>
        <w:rFonts w:hint="default"/>
      </w:rPr>
    </w:lvl>
    <w:lvl w:ilvl="2" w:tplc="7B3AEF5E">
      <w:numFmt w:val="bullet"/>
      <w:lvlText w:val="•"/>
      <w:lvlJc w:val="left"/>
      <w:pPr>
        <w:ind w:left="3600" w:hanging="360"/>
      </w:pPr>
      <w:rPr>
        <w:rFonts w:hint="default"/>
      </w:rPr>
    </w:lvl>
    <w:lvl w:ilvl="3" w:tplc="7D0836DC">
      <w:numFmt w:val="bullet"/>
      <w:lvlText w:val="•"/>
      <w:lvlJc w:val="left"/>
      <w:pPr>
        <w:ind w:left="4420" w:hanging="360"/>
      </w:pPr>
      <w:rPr>
        <w:rFonts w:hint="default"/>
      </w:rPr>
    </w:lvl>
    <w:lvl w:ilvl="4" w:tplc="FBBAC47C">
      <w:numFmt w:val="bullet"/>
      <w:lvlText w:val="•"/>
      <w:lvlJc w:val="left"/>
      <w:pPr>
        <w:ind w:left="5240" w:hanging="360"/>
      </w:pPr>
      <w:rPr>
        <w:rFonts w:hint="default"/>
      </w:rPr>
    </w:lvl>
    <w:lvl w:ilvl="5" w:tplc="6D40949A">
      <w:numFmt w:val="bullet"/>
      <w:lvlText w:val="•"/>
      <w:lvlJc w:val="left"/>
      <w:pPr>
        <w:ind w:left="6060" w:hanging="360"/>
      </w:pPr>
      <w:rPr>
        <w:rFonts w:hint="default"/>
      </w:rPr>
    </w:lvl>
    <w:lvl w:ilvl="6" w:tplc="772C6780">
      <w:numFmt w:val="bullet"/>
      <w:lvlText w:val="•"/>
      <w:lvlJc w:val="left"/>
      <w:pPr>
        <w:ind w:left="6880" w:hanging="360"/>
      </w:pPr>
      <w:rPr>
        <w:rFonts w:hint="default"/>
      </w:rPr>
    </w:lvl>
    <w:lvl w:ilvl="7" w:tplc="F5A44F4C">
      <w:numFmt w:val="bullet"/>
      <w:lvlText w:val="•"/>
      <w:lvlJc w:val="left"/>
      <w:pPr>
        <w:ind w:left="7700" w:hanging="360"/>
      </w:pPr>
      <w:rPr>
        <w:rFonts w:hint="default"/>
      </w:rPr>
    </w:lvl>
    <w:lvl w:ilvl="8" w:tplc="73B45D4C">
      <w:numFmt w:val="bullet"/>
      <w:lvlText w:val="•"/>
      <w:lvlJc w:val="left"/>
      <w:pPr>
        <w:ind w:left="8520" w:hanging="360"/>
      </w:pPr>
      <w:rPr>
        <w:rFonts w:hint="default"/>
      </w:rPr>
    </w:lvl>
  </w:abstractNum>
  <w:abstractNum w:abstractNumId="1">
    <w:nsid w:val="0D7278BE"/>
    <w:multiLevelType w:val="multilevel"/>
    <w:tmpl w:val="D7766DA6"/>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2">
    <w:nsid w:val="0EBD229D"/>
    <w:multiLevelType w:val="hybridMultilevel"/>
    <w:tmpl w:val="1D86E118"/>
    <w:lvl w:ilvl="0" w:tplc="0E9A65CA">
      <w:start w:val="7"/>
      <w:numFmt w:val="decimal"/>
      <w:lvlText w:val="%1."/>
      <w:lvlJc w:val="left"/>
      <w:pPr>
        <w:ind w:left="1780" w:hanging="252"/>
      </w:pPr>
      <w:rPr>
        <w:rFonts w:ascii="Arial Black" w:eastAsia="Arial Black" w:hAnsi="Arial Black" w:cs="Arial Black" w:hint="default"/>
        <w:w w:val="99"/>
        <w:sz w:val="19"/>
        <w:szCs w:val="19"/>
      </w:rPr>
    </w:lvl>
    <w:lvl w:ilvl="1" w:tplc="4ED2630A">
      <w:numFmt w:val="bullet"/>
      <w:lvlText w:val="•"/>
      <w:lvlJc w:val="left"/>
      <w:pPr>
        <w:ind w:left="2618" w:hanging="252"/>
      </w:pPr>
      <w:rPr>
        <w:rFonts w:hint="default"/>
      </w:rPr>
    </w:lvl>
    <w:lvl w:ilvl="2" w:tplc="1502509E">
      <w:numFmt w:val="bullet"/>
      <w:lvlText w:val="•"/>
      <w:lvlJc w:val="left"/>
      <w:pPr>
        <w:ind w:left="3456" w:hanging="252"/>
      </w:pPr>
      <w:rPr>
        <w:rFonts w:hint="default"/>
      </w:rPr>
    </w:lvl>
    <w:lvl w:ilvl="3" w:tplc="497A53CA">
      <w:numFmt w:val="bullet"/>
      <w:lvlText w:val="•"/>
      <w:lvlJc w:val="left"/>
      <w:pPr>
        <w:ind w:left="4294" w:hanging="252"/>
      </w:pPr>
      <w:rPr>
        <w:rFonts w:hint="default"/>
      </w:rPr>
    </w:lvl>
    <w:lvl w:ilvl="4" w:tplc="BD723CD2">
      <w:numFmt w:val="bullet"/>
      <w:lvlText w:val="•"/>
      <w:lvlJc w:val="left"/>
      <w:pPr>
        <w:ind w:left="5132" w:hanging="252"/>
      </w:pPr>
      <w:rPr>
        <w:rFonts w:hint="default"/>
      </w:rPr>
    </w:lvl>
    <w:lvl w:ilvl="5" w:tplc="9D065E98">
      <w:numFmt w:val="bullet"/>
      <w:lvlText w:val="•"/>
      <w:lvlJc w:val="left"/>
      <w:pPr>
        <w:ind w:left="5970" w:hanging="252"/>
      </w:pPr>
      <w:rPr>
        <w:rFonts w:hint="default"/>
      </w:rPr>
    </w:lvl>
    <w:lvl w:ilvl="6" w:tplc="5238839A">
      <w:numFmt w:val="bullet"/>
      <w:lvlText w:val="•"/>
      <w:lvlJc w:val="left"/>
      <w:pPr>
        <w:ind w:left="6808" w:hanging="252"/>
      </w:pPr>
      <w:rPr>
        <w:rFonts w:hint="default"/>
      </w:rPr>
    </w:lvl>
    <w:lvl w:ilvl="7" w:tplc="38464F24">
      <w:numFmt w:val="bullet"/>
      <w:lvlText w:val="•"/>
      <w:lvlJc w:val="left"/>
      <w:pPr>
        <w:ind w:left="7646" w:hanging="252"/>
      </w:pPr>
      <w:rPr>
        <w:rFonts w:hint="default"/>
      </w:rPr>
    </w:lvl>
    <w:lvl w:ilvl="8" w:tplc="72F0F8E6">
      <w:numFmt w:val="bullet"/>
      <w:lvlText w:val="•"/>
      <w:lvlJc w:val="left"/>
      <w:pPr>
        <w:ind w:left="8484" w:hanging="252"/>
      </w:pPr>
      <w:rPr>
        <w:rFonts w:hint="default"/>
      </w:rPr>
    </w:lvl>
  </w:abstractNum>
  <w:abstractNum w:abstractNumId="3">
    <w:nsid w:val="1A2366C3"/>
    <w:multiLevelType w:val="hybridMultilevel"/>
    <w:tmpl w:val="FE4C5E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C1680B"/>
    <w:multiLevelType w:val="hybridMultilevel"/>
    <w:tmpl w:val="857E99B0"/>
    <w:lvl w:ilvl="0" w:tplc="74E87916">
      <w:numFmt w:val="bullet"/>
      <w:lvlText w:val=""/>
      <w:lvlJc w:val="left"/>
      <w:pPr>
        <w:ind w:left="1956" w:hanging="360"/>
      </w:pPr>
      <w:rPr>
        <w:rFonts w:ascii="Symbol" w:eastAsia="Symbol" w:hAnsi="Symbol" w:cs="Symbol" w:hint="default"/>
        <w:w w:val="100"/>
        <w:sz w:val="22"/>
        <w:szCs w:val="22"/>
      </w:rPr>
    </w:lvl>
    <w:lvl w:ilvl="1" w:tplc="D0341B48">
      <w:numFmt w:val="bullet"/>
      <w:lvlText w:val="•"/>
      <w:lvlJc w:val="left"/>
      <w:pPr>
        <w:ind w:left="2780" w:hanging="360"/>
      </w:pPr>
      <w:rPr>
        <w:rFonts w:hint="default"/>
      </w:rPr>
    </w:lvl>
    <w:lvl w:ilvl="2" w:tplc="EFCE7110">
      <w:numFmt w:val="bullet"/>
      <w:lvlText w:val="•"/>
      <w:lvlJc w:val="left"/>
      <w:pPr>
        <w:ind w:left="3600" w:hanging="360"/>
      </w:pPr>
      <w:rPr>
        <w:rFonts w:hint="default"/>
      </w:rPr>
    </w:lvl>
    <w:lvl w:ilvl="3" w:tplc="14D24054">
      <w:numFmt w:val="bullet"/>
      <w:lvlText w:val="•"/>
      <w:lvlJc w:val="left"/>
      <w:pPr>
        <w:ind w:left="4420" w:hanging="360"/>
      </w:pPr>
      <w:rPr>
        <w:rFonts w:hint="default"/>
      </w:rPr>
    </w:lvl>
    <w:lvl w:ilvl="4" w:tplc="2C3EC91E">
      <w:numFmt w:val="bullet"/>
      <w:lvlText w:val="•"/>
      <w:lvlJc w:val="left"/>
      <w:pPr>
        <w:ind w:left="5240" w:hanging="360"/>
      </w:pPr>
      <w:rPr>
        <w:rFonts w:hint="default"/>
      </w:rPr>
    </w:lvl>
    <w:lvl w:ilvl="5" w:tplc="F85ECCF0">
      <w:numFmt w:val="bullet"/>
      <w:lvlText w:val="•"/>
      <w:lvlJc w:val="left"/>
      <w:pPr>
        <w:ind w:left="6060" w:hanging="360"/>
      </w:pPr>
      <w:rPr>
        <w:rFonts w:hint="default"/>
      </w:rPr>
    </w:lvl>
    <w:lvl w:ilvl="6" w:tplc="A086D926">
      <w:numFmt w:val="bullet"/>
      <w:lvlText w:val="•"/>
      <w:lvlJc w:val="left"/>
      <w:pPr>
        <w:ind w:left="6880" w:hanging="360"/>
      </w:pPr>
      <w:rPr>
        <w:rFonts w:hint="default"/>
      </w:rPr>
    </w:lvl>
    <w:lvl w:ilvl="7" w:tplc="3CBC8C7A">
      <w:numFmt w:val="bullet"/>
      <w:lvlText w:val="•"/>
      <w:lvlJc w:val="left"/>
      <w:pPr>
        <w:ind w:left="7700" w:hanging="360"/>
      </w:pPr>
      <w:rPr>
        <w:rFonts w:hint="default"/>
      </w:rPr>
    </w:lvl>
    <w:lvl w:ilvl="8" w:tplc="CE5E6114">
      <w:numFmt w:val="bullet"/>
      <w:lvlText w:val="•"/>
      <w:lvlJc w:val="left"/>
      <w:pPr>
        <w:ind w:left="8520" w:hanging="360"/>
      </w:pPr>
      <w:rPr>
        <w:rFonts w:hint="default"/>
      </w:rPr>
    </w:lvl>
  </w:abstractNum>
  <w:abstractNum w:abstractNumId="5">
    <w:nsid w:val="1FF07FCD"/>
    <w:multiLevelType w:val="hybridMultilevel"/>
    <w:tmpl w:val="3D00AD5C"/>
    <w:lvl w:ilvl="0" w:tplc="AE346EAC">
      <w:start w:val="6"/>
      <w:numFmt w:val="decimal"/>
      <w:lvlText w:val="%1."/>
      <w:lvlJc w:val="left"/>
      <w:pPr>
        <w:ind w:left="1888" w:hanging="360"/>
      </w:pPr>
      <w:rPr>
        <w:rFonts w:hint="default"/>
      </w:rPr>
    </w:lvl>
    <w:lvl w:ilvl="1" w:tplc="04160019" w:tentative="1">
      <w:start w:val="1"/>
      <w:numFmt w:val="lowerLetter"/>
      <w:lvlText w:val="%2."/>
      <w:lvlJc w:val="left"/>
      <w:pPr>
        <w:ind w:left="2608" w:hanging="360"/>
      </w:pPr>
    </w:lvl>
    <w:lvl w:ilvl="2" w:tplc="0416001B" w:tentative="1">
      <w:start w:val="1"/>
      <w:numFmt w:val="lowerRoman"/>
      <w:lvlText w:val="%3."/>
      <w:lvlJc w:val="right"/>
      <w:pPr>
        <w:ind w:left="3328" w:hanging="180"/>
      </w:pPr>
    </w:lvl>
    <w:lvl w:ilvl="3" w:tplc="0416000F" w:tentative="1">
      <w:start w:val="1"/>
      <w:numFmt w:val="decimal"/>
      <w:lvlText w:val="%4."/>
      <w:lvlJc w:val="left"/>
      <w:pPr>
        <w:ind w:left="4048" w:hanging="360"/>
      </w:pPr>
    </w:lvl>
    <w:lvl w:ilvl="4" w:tplc="04160019" w:tentative="1">
      <w:start w:val="1"/>
      <w:numFmt w:val="lowerLetter"/>
      <w:lvlText w:val="%5."/>
      <w:lvlJc w:val="left"/>
      <w:pPr>
        <w:ind w:left="4768" w:hanging="360"/>
      </w:pPr>
    </w:lvl>
    <w:lvl w:ilvl="5" w:tplc="0416001B" w:tentative="1">
      <w:start w:val="1"/>
      <w:numFmt w:val="lowerRoman"/>
      <w:lvlText w:val="%6."/>
      <w:lvlJc w:val="right"/>
      <w:pPr>
        <w:ind w:left="5488" w:hanging="180"/>
      </w:pPr>
    </w:lvl>
    <w:lvl w:ilvl="6" w:tplc="0416000F" w:tentative="1">
      <w:start w:val="1"/>
      <w:numFmt w:val="decimal"/>
      <w:lvlText w:val="%7."/>
      <w:lvlJc w:val="left"/>
      <w:pPr>
        <w:ind w:left="6208" w:hanging="360"/>
      </w:pPr>
    </w:lvl>
    <w:lvl w:ilvl="7" w:tplc="04160019" w:tentative="1">
      <w:start w:val="1"/>
      <w:numFmt w:val="lowerLetter"/>
      <w:lvlText w:val="%8."/>
      <w:lvlJc w:val="left"/>
      <w:pPr>
        <w:ind w:left="6928" w:hanging="360"/>
      </w:pPr>
    </w:lvl>
    <w:lvl w:ilvl="8" w:tplc="0416001B" w:tentative="1">
      <w:start w:val="1"/>
      <w:numFmt w:val="lowerRoman"/>
      <w:lvlText w:val="%9."/>
      <w:lvlJc w:val="right"/>
      <w:pPr>
        <w:ind w:left="7648" w:hanging="180"/>
      </w:pPr>
    </w:lvl>
  </w:abstractNum>
  <w:abstractNum w:abstractNumId="6">
    <w:nsid w:val="27397EDB"/>
    <w:multiLevelType w:val="hybridMultilevel"/>
    <w:tmpl w:val="B89EF642"/>
    <w:lvl w:ilvl="0" w:tplc="E4C0194C">
      <w:numFmt w:val="bullet"/>
      <w:lvlText w:val=""/>
      <w:lvlJc w:val="left"/>
      <w:pPr>
        <w:ind w:left="2346" w:hanging="358"/>
      </w:pPr>
      <w:rPr>
        <w:rFonts w:ascii="Symbol" w:eastAsia="Symbol" w:hAnsi="Symbol" w:cs="Symbol" w:hint="default"/>
        <w:w w:val="100"/>
        <w:sz w:val="22"/>
        <w:szCs w:val="22"/>
      </w:rPr>
    </w:lvl>
    <w:lvl w:ilvl="1" w:tplc="FAC27FDE">
      <w:numFmt w:val="bullet"/>
      <w:lvlText w:val="•"/>
      <w:lvlJc w:val="left"/>
      <w:pPr>
        <w:ind w:left="3166" w:hanging="358"/>
      </w:pPr>
      <w:rPr>
        <w:rFonts w:hint="default"/>
      </w:rPr>
    </w:lvl>
    <w:lvl w:ilvl="2" w:tplc="10828B1E">
      <w:numFmt w:val="bullet"/>
      <w:lvlText w:val="•"/>
      <w:lvlJc w:val="left"/>
      <w:pPr>
        <w:ind w:left="3992" w:hanging="358"/>
      </w:pPr>
      <w:rPr>
        <w:rFonts w:hint="default"/>
      </w:rPr>
    </w:lvl>
    <w:lvl w:ilvl="3" w:tplc="6D56EDDC">
      <w:numFmt w:val="bullet"/>
      <w:lvlText w:val="•"/>
      <w:lvlJc w:val="left"/>
      <w:pPr>
        <w:ind w:left="4818" w:hanging="358"/>
      </w:pPr>
      <w:rPr>
        <w:rFonts w:hint="default"/>
      </w:rPr>
    </w:lvl>
    <w:lvl w:ilvl="4" w:tplc="B5D2D7F4">
      <w:numFmt w:val="bullet"/>
      <w:lvlText w:val="•"/>
      <w:lvlJc w:val="left"/>
      <w:pPr>
        <w:ind w:left="5644" w:hanging="358"/>
      </w:pPr>
      <w:rPr>
        <w:rFonts w:hint="default"/>
      </w:rPr>
    </w:lvl>
    <w:lvl w:ilvl="5" w:tplc="3D728DB8">
      <w:numFmt w:val="bullet"/>
      <w:lvlText w:val="•"/>
      <w:lvlJc w:val="left"/>
      <w:pPr>
        <w:ind w:left="6470" w:hanging="358"/>
      </w:pPr>
      <w:rPr>
        <w:rFonts w:hint="default"/>
      </w:rPr>
    </w:lvl>
    <w:lvl w:ilvl="6" w:tplc="704A4F0C">
      <w:numFmt w:val="bullet"/>
      <w:lvlText w:val="•"/>
      <w:lvlJc w:val="left"/>
      <w:pPr>
        <w:ind w:left="7296" w:hanging="358"/>
      </w:pPr>
      <w:rPr>
        <w:rFonts w:hint="default"/>
      </w:rPr>
    </w:lvl>
    <w:lvl w:ilvl="7" w:tplc="D6BEF416">
      <w:numFmt w:val="bullet"/>
      <w:lvlText w:val="•"/>
      <w:lvlJc w:val="left"/>
      <w:pPr>
        <w:ind w:left="8122" w:hanging="358"/>
      </w:pPr>
      <w:rPr>
        <w:rFonts w:hint="default"/>
      </w:rPr>
    </w:lvl>
    <w:lvl w:ilvl="8" w:tplc="830C08EE">
      <w:numFmt w:val="bullet"/>
      <w:lvlText w:val="•"/>
      <w:lvlJc w:val="left"/>
      <w:pPr>
        <w:ind w:left="8948" w:hanging="358"/>
      </w:pPr>
      <w:rPr>
        <w:rFonts w:hint="default"/>
      </w:rPr>
    </w:lvl>
  </w:abstractNum>
  <w:abstractNum w:abstractNumId="7">
    <w:nsid w:val="349873FC"/>
    <w:multiLevelType w:val="hybridMultilevel"/>
    <w:tmpl w:val="D49293E8"/>
    <w:lvl w:ilvl="0" w:tplc="D40C8108">
      <w:start w:val="7"/>
      <w:numFmt w:val="decimal"/>
      <w:lvlText w:val="%1."/>
      <w:lvlJc w:val="left"/>
      <w:pPr>
        <w:ind w:left="1780" w:hanging="252"/>
      </w:pPr>
      <w:rPr>
        <w:rFonts w:ascii="Arial Black" w:eastAsia="Arial Black" w:hAnsi="Arial Black" w:cs="Arial Black" w:hint="default"/>
        <w:w w:val="99"/>
        <w:sz w:val="19"/>
        <w:szCs w:val="19"/>
      </w:rPr>
    </w:lvl>
    <w:lvl w:ilvl="1" w:tplc="965850A0">
      <w:numFmt w:val="bullet"/>
      <w:lvlText w:val="•"/>
      <w:lvlJc w:val="left"/>
      <w:pPr>
        <w:ind w:left="2618" w:hanging="252"/>
      </w:pPr>
      <w:rPr>
        <w:rFonts w:hint="default"/>
      </w:rPr>
    </w:lvl>
    <w:lvl w:ilvl="2" w:tplc="975E964C">
      <w:numFmt w:val="bullet"/>
      <w:lvlText w:val="•"/>
      <w:lvlJc w:val="left"/>
      <w:pPr>
        <w:ind w:left="3456" w:hanging="252"/>
      </w:pPr>
      <w:rPr>
        <w:rFonts w:hint="default"/>
      </w:rPr>
    </w:lvl>
    <w:lvl w:ilvl="3" w:tplc="89DC3F8E">
      <w:numFmt w:val="bullet"/>
      <w:lvlText w:val="•"/>
      <w:lvlJc w:val="left"/>
      <w:pPr>
        <w:ind w:left="4294" w:hanging="252"/>
      </w:pPr>
      <w:rPr>
        <w:rFonts w:hint="default"/>
      </w:rPr>
    </w:lvl>
    <w:lvl w:ilvl="4" w:tplc="73C275E4">
      <w:numFmt w:val="bullet"/>
      <w:lvlText w:val="•"/>
      <w:lvlJc w:val="left"/>
      <w:pPr>
        <w:ind w:left="5132" w:hanging="252"/>
      </w:pPr>
      <w:rPr>
        <w:rFonts w:hint="default"/>
      </w:rPr>
    </w:lvl>
    <w:lvl w:ilvl="5" w:tplc="1DE653BE">
      <w:numFmt w:val="bullet"/>
      <w:lvlText w:val="•"/>
      <w:lvlJc w:val="left"/>
      <w:pPr>
        <w:ind w:left="5970" w:hanging="252"/>
      </w:pPr>
      <w:rPr>
        <w:rFonts w:hint="default"/>
      </w:rPr>
    </w:lvl>
    <w:lvl w:ilvl="6" w:tplc="03A88A16">
      <w:numFmt w:val="bullet"/>
      <w:lvlText w:val="•"/>
      <w:lvlJc w:val="left"/>
      <w:pPr>
        <w:ind w:left="6808" w:hanging="252"/>
      </w:pPr>
      <w:rPr>
        <w:rFonts w:hint="default"/>
      </w:rPr>
    </w:lvl>
    <w:lvl w:ilvl="7" w:tplc="06287004">
      <w:numFmt w:val="bullet"/>
      <w:lvlText w:val="•"/>
      <w:lvlJc w:val="left"/>
      <w:pPr>
        <w:ind w:left="7646" w:hanging="252"/>
      </w:pPr>
      <w:rPr>
        <w:rFonts w:hint="default"/>
      </w:rPr>
    </w:lvl>
    <w:lvl w:ilvl="8" w:tplc="AC4EDD44">
      <w:numFmt w:val="bullet"/>
      <w:lvlText w:val="•"/>
      <w:lvlJc w:val="left"/>
      <w:pPr>
        <w:ind w:left="8484" w:hanging="252"/>
      </w:pPr>
      <w:rPr>
        <w:rFonts w:hint="default"/>
      </w:rPr>
    </w:lvl>
  </w:abstractNum>
  <w:abstractNum w:abstractNumId="8">
    <w:nsid w:val="38DD2E42"/>
    <w:multiLevelType w:val="multilevel"/>
    <w:tmpl w:val="1B5C0CC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9">
    <w:nsid w:val="3C0B2A06"/>
    <w:multiLevelType w:val="hybridMultilevel"/>
    <w:tmpl w:val="B1046724"/>
    <w:lvl w:ilvl="0" w:tplc="4496950C">
      <w:start w:val="1"/>
      <w:numFmt w:val="lowerLetter"/>
      <w:lvlText w:val="(%1)"/>
      <w:lvlJc w:val="left"/>
      <w:pPr>
        <w:ind w:left="1886" w:hanging="358"/>
      </w:pPr>
      <w:rPr>
        <w:rFonts w:ascii="Arial" w:eastAsia="Arial" w:hAnsi="Arial" w:cs="Arial" w:hint="default"/>
        <w:b/>
        <w:bCs/>
        <w:spacing w:val="-1"/>
        <w:w w:val="86"/>
        <w:sz w:val="22"/>
        <w:szCs w:val="22"/>
      </w:rPr>
    </w:lvl>
    <w:lvl w:ilvl="1" w:tplc="8EA6EBF8">
      <w:numFmt w:val="bullet"/>
      <w:lvlText w:val="•"/>
      <w:lvlJc w:val="left"/>
      <w:pPr>
        <w:ind w:left="2708" w:hanging="358"/>
      </w:pPr>
      <w:rPr>
        <w:rFonts w:hint="default"/>
      </w:rPr>
    </w:lvl>
    <w:lvl w:ilvl="2" w:tplc="2AC4FD48">
      <w:numFmt w:val="bullet"/>
      <w:lvlText w:val="•"/>
      <w:lvlJc w:val="left"/>
      <w:pPr>
        <w:ind w:left="3536" w:hanging="358"/>
      </w:pPr>
      <w:rPr>
        <w:rFonts w:hint="default"/>
      </w:rPr>
    </w:lvl>
    <w:lvl w:ilvl="3" w:tplc="41D4E936">
      <w:numFmt w:val="bullet"/>
      <w:lvlText w:val="•"/>
      <w:lvlJc w:val="left"/>
      <w:pPr>
        <w:ind w:left="4364" w:hanging="358"/>
      </w:pPr>
      <w:rPr>
        <w:rFonts w:hint="default"/>
      </w:rPr>
    </w:lvl>
    <w:lvl w:ilvl="4" w:tplc="56DA47DE">
      <w:numFmt w:val="bullet"/>
      <w:lvlText w:val="•"/>
      <w:lvlJc w:val="left"/>
      <w:pPr>
        <w:ind w:left="5192" w:hanging="358"/>
      </w:pPr>
      <w:rPr>
        <w:rFonts w:hint="default"/>
      </w:rPr>
    </w:lvl>
    <w:lvl w:ilvl="5" w:tplc="A52AB54E">
      <w:numFmt w:val="bullet"/>
      <w:lvlText w:val="•"/>
      <w:lvlJc w:val="left"/>
      <w:pPr>
        <w:ind w:left="6020" w:hanging="358"/>
      </w:pPr>
      <w:rPr>
        <w:rFonts w:hint="default"/>
      </w:rPr>
    </w:lvl>
    <w:lvl w:ilvl="6" w:tplc="2618E672">
      <w:numFmt w:val="bullet"/>
      <w:lvlText w:val="•"/>
      <w:lvlJc w:val="left"/>
      <w:pPr>
        <w:ind w:left="6848" w:hanging="358"/>
      </w:pPr>
      <w:rPr>
        <w:rFonts w:hint="default"/>
      </w:rPr>
    </w:lvl>
    <w:lvl w:ilvl="7" w:tplc="25E2DABC">
      <w:numFmt w:val="bullet"/>
      <w:lvlText w:val="•"/>
      <w:lvlJc w:val="left"/>
      <w:pPr>
        <w:ind w:left="7676" w:hanging="358"/>
      </w:pPr>
      <w:rPr>
        <w:rFonts w:hint="default"/>
      </w:rPr>
    </w:lvl>
    <w:lvl w:ilvl="8" w:tplc="1796559E">
      <w:numFmt w:val="bullet"/>
      <w:lvlText w:val="•"/>
      <w:lvlJc w:val="left"/>
      <w:pPr>
        <w:ind w:left="8504" w:hanging="358"/>
      </w:pPr>
      <w:rPr>
        <w:rFonts w:hint="default"/>
      </w:rPr>
    </w:lvl>
  </w:abstractNum>
  <w:abstractNum w:abstractNumId="10">
    <w:nsid w:val="45366D95"/>
    <w:multiLevelType w:val="multilevel"/>
    <w:tmpl w:val="A9A004F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11">
    <w:nsid w:val="453B36BF"/>
    <w:multiLevelType w:val="hybridMultilevel"/>
    <w:tmpl w:val="0C80FF20"/>
    <w:lvl w:ilvl="0" w:tplc="3348AECC">
      <w:numFmt w:val="bullet"/>
      <w:lvlText w:val=""/>
      <w:lvlJc w:val="left"/>
      <w:pPr>
        <w:ind w:left="2346" w:hanging="358"/>
      </w:pPr>
      <w:rPr>
        <w:rFonts w:ascii="Symbol" w:eastAsia="Symbol" w:hAnsi="Symbol" w:cs="Symbol" w:hint="default"/>
        <w:w w:val="100"/>
        <w:sz w:val="22"/>
        <w:szCs w:val="22"/>
      </w:rPr>
    </w:lvl>
    <w:lvl w:ilvl="1" w:tplc="66AEA40E">
      <w:numFmt w:val="bullet"/>
      <w:lvlText w:val="•"/>
      <w:lvlJc w:val="left"/>
      <w:pPr>
        <w:ind w:left="3166" w:hanging="358"/>
      </w:pPr>
      <w:rPr>
        <w:rFonts w:hint="default"/>
      </w:rPr>
    </w:lvl>
    <w:lvl w:ilvl="2" w:tplc="566ABBC6">
      <w:numFmt w:val="bullet"/>
      <w:lvlText w:val="•"/>
      <w:lvlJc w:val="left"/>
      <w:pPr>
        <w:ind w:left="3992" w:hanging="358"/>
      </w:pPr>
      <w:rPr>
        <w:rFonts w:hint="default"/>
      </w:rPr>
    </w:lvl>
    <w:lvl w:ilvl="3" w:tplc="1E4CA31A">
      <w:numFmt w:val="bullet"/>
      <w:lvlText w:val="•"/>
      <w:lvlJc w:val="left"/>
      <w:pPr>
        <w:ind w:left="4818" w:hanging="358"/>
      </w:pPr>
      <w:rPr>
        <w:rFonts w:hint="default"/>
      </w:rPr>
    </w:lvl>
    <w:lvl w:ilvl="4" w:tplc="939AE230">
      <w:numFmt w:val="bullet"/>
      <w:lvlText w:val="•"/>
      <w:lvlJc w:val="left"/>
      <w:pPr>
        <w:ind w:left="5644" w:hanging="358"/>
      </w:pPr>
      <w:rPr>
        <w:rFonts w:hint="default"/>
      </w:rPr>
    </w:lvl>
    <w:lvl w:ilvl="5" w:tplc="CFBCFC70">
      <w:numFmt w:val="bullet"/>
      <w:lvlText w:val="•"/>
      <w:lvlJc w:val="left"/>
      <w:pPr>
        <w:ind w:left="6470" w:hanging="358"/>
      </w:pPr>
      <w:rPr>
        <w:rFonts w:hint="default"/>
      </w:rPr>
    </w:lvl>
    <w:lvl w:ilvl="6" w:tplc="F8BE3936">
      <w:numFmt w:val="bullet"/>
      <w:lvlText w:val="•"/>
      <w:lvlJc w:val="left"/>
      <w:pPr>
        <w:ind w:left="7296" w:hanging="358"/>
      </w:pPr>
      <w:rPr>
        <w:rFonts w:hint="default"/>
      </w:rPr>
    </w:lvl>
    <w:lvl w:ilvl="7" w:tplc="2A242B2C">
      <w:numFmt w:val="bullet"/>
      <w:lvlText w:val="•"/>
      <w:lvlJc w:val="left"/>
      <w:pPr>
        <w:ind w:left="8122" w:hanging="358"/>
      </w:pPr>
      <w:rPr>
        <w:rFonts w:hint="default"/>
      </w:rPr>
    </w:lvl>
    <w:lvl w:ilvl="8" w:tplc="B8B80E46">
      <w:numFmt w:val="bullet"/>
      <w:lvlText w:val="•"/>
      <w:lvlJc w:val="left"/>
      <w:pPr>
        <w:ind w:left="8948" w:hanging="358"/>
      </w:pPr>
      <w:rPr>
        <w:rFonts w:hint="default"/>
      </w:rPr>
    </w:lvl>
  </w:abstractNum>
  <w:abstractNum w:abstractNumId="12">
    <w:nsid w:val="45D70A39"/>
    <w:multiLevelType w:val="hybridMultilevel"/>
    <w:tmpl w:val="CF104A58"/>
    <w:lvl w:ilvl="0" w:tplc="0416000F">
      <w:start w:val="1"/>
      <w:numFmt w:val="decimal"/>
      <w:lvlText w:val="%1."/>
      <w:lvlJc w:val="left"/>
      <w:pPr>
        <w:ind w:left="2319" w:hanging="360"/>
      </w:pPr>
    </w:lvl>
    <w:lvl w:ilvl="1" w:tplc="04160019" w:tentative="1">
      <w:start w:val="1"/>
      <w:numFmt w:val="lowerLetter"/>
      <w:lvlText w:val="%2."/>
      <w:lvlJc w:val="left"/>
      <w:pPr>
        <w:ind w:left="3039" w:hanging="360"/>
      </w:pPr>
    </w:lvl>
    <w:lvl w:ilvl="2" w:tplc="0416001B" w:tentative="1">
      <w:start w:val="1"/>
      <w:numFmt w:val="lowerRoman"/>
      <w:lvlText w:val="%3."/>
      <w:lvlJc w:val="right"/>
      <w:pPr>
        <w:ind w:left="3759" w:hanging="180"/>
      </w:pPr>
    </w:lvl>
    <w:lvl w:ilvl="3" w:tplc="0416000F" w:tentative="1">
      <w:start w:val="1"/>
      <w:numFmt w:val="decimal"/>
      <w:lvlText w:val="%4."/>
      <w:lvlJc w:val="left"/>
      <w:pPr>
        <w:ind w:left="4479" w:hanging="360"/>
      </w:pPr>
    </w:lvl>
    <w:lvl w:ilvl="4" w:tplc="04160019" w:tentative="1">
      <w:start w:val="1"/>
      <w:numFmt w:val="lowerLetter"/>
      <w:lvlText w:val="%5."/>
      <w:lvlJc w:val="left"/>
      <w:pPr>
        <w:ind w:left="5199" w:hanging="360"/>
      </w:pPr>
    </w:lvl>
    <w:lvl w:ilvl="5" w:tplc="0416001B" w:tentative="1">
      <w:start w:val="1"/>
      <w:numFmt w:val="lowerRoman"/>
      <w:lvlText w:val="%6."/>
      <w:lvlJc w:val="right"/>
      <w:pPr>
        <w:ind w:left="5919" w:hanging="180"/>
      </w:pPr>
    </w:lvl>
    <w:lvl w:ilvl="6" w:tplc="0416000F" w:tentative="1">
      <w:start w:val="1"/>
      <w:numFmt w:val="decimal"/>
      <w:lvlText w:val="%7."/>
      <w:lvlJc w:val="left"/>
      <w:pPr>
        <w:ind w:left="6639" w:hanging="360"/>
      </w:pPr>
    </w:lvl>
    <w:lvl w:ilvl="7" w:tplc="04160019" w:tentative="1">
      <w:start w:val="1"/>
      <w:numFmt w:val="lowerLetter"/>
      <w:lvlText w:val="%8."/>
      <w:lvlJc w:val="left"/>
      <w:pPr>
        <w:ind w:left="7359" w:hanging="360"/>
      </w:pPr>
    </w:lvl>
    <w:lvl w:ilvl="8" w:tplc="0416001B" w:tentative="1">
      <w:start w:val="1"/>
      <w:numFmt w:val="lowerRoman"/>
      <w:lvlText w:val="%9."/>
      <w:lvlJc w:val="right"/>
      <w:pPr>
        <w:ind w:left="8079" w:hanging="180"/>
      </w:pPr>
    </w:lvl>
  </w:abstractNum>
  <w:abstractNum w:abstractNumId="13">
    <w:nsid w:val="49FD4630"/>
    <w:multiLevelType w:val="hybridMultilevel"/>
    <w:tmpl w:val="0916E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B2B75A5"/>
    <w:multiLevelType w:val="hybridMultilevel"/>
    <w:tmpl w:val="F75414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5A7748"/>
    <w:multiLevelType w:val="multilevel"/>
    <w:tmpl w:val="7748864A"/>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16">
    <w:nsid w:val="5B27347C"/>
    <w:multiLevelType w:val="hybridMultilevel"/>
    <w:tmpl w:val="4094C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F970C9"/>
    <w:multiLevelType w:val="hybridMultilevel"/>
    <w:tmpl w:val="427CE582"/>
    <w:lvl w:ilvl="0" w:tplc="3CA6F63A">
      <w:start w:val="1"/>
      <w:numFmt w:val="lowerLetter"/>
      <w:lvlText w:val="(%1)"/>
      <w:lvlJc w:val="left"/>
      <w:pPr>
        <w:ind w:left="1886" w:hanging="358"/>
      </w:pPr>
      <w:rPr>
        <w:rFonts w:ascii="Arial" w:eastAsia="Arial" w:hAnsi="Arial" w:cs="Arial" w:hint="default"/>
        <w:b/>
        <w:bCs/>
        <w:spacing w:val="-1"/>
        <w:w w:val="86"/>
        <w:sz w:val="22"/>
        <w:szCs w:val="22"/>
      </w:rPr>
    </w:lvl>
    <w:lvl w:ilvl="1" w:tplc="A9ACAE72">
      <w:numFmt w:val="bullet"/>
      <w:lvlText w:val="•"/>
      <w:lvlJc w:val="left"/>
      <w:pPr>
        <w:ind w:left="2708" w:hanging="358"/>
      </w:pPr>
      <w:rPr>
        <w:rFonts w:hint="default"/>
      </w:rPr>
    </w:lvl>
    <w:lvl w:ilvl="2" w:tplc="BF522672">
      <w:numFmt w:val="bullet"/>
      <w:lvlText w:val="•"/>
      <w:lvlJc w:val="left"/>
      <w:pPr>
        <w:ind w:left="3536" w:hanging="358"/>
      </w:pPr>
      <w:rPr>
        <w:rFonts w:hint="default"/>
      </w:rPr>
    </w:lvl>
    <w:lvl w:ilvl="3" w:tplc="35D6D8F2">
      <w:numFmt w:val="bullet"/>
      <w:lvlText w:val="•"/>
      <w:lvlJc w:val="left"/>
      <w:pPr>
        <w:ind w:left="4364" w:hanging="358"/>
      </w:pPr>
      <w:rPr>
        <w:rFonts w:hint="default"/>
      </w:rPr>
    </w:lvl>
    <w:lvl w:ilvl="4" w:tplc="6178B98A">
      <w:numFmt w:val="bullet"/>
      <w:lvlText w:val="•"/>
      <w:lvlJc w:val="left"/>
      <w:pPr>
        <w:ind w:left="5192" w:hanging="358"/>
      </w:pPr>
      <w:rPr>
        <w:rFonts w:hint="default"/>
      </w:rPr>
    </w:lvl>
    <w:lvl w:ilvl="5" w:tplc="6660E798">
      <w:numFmt w:val="bullet"/>
      <w:lvlText w:val="•"/>
      <w:lvlJc w:val="left"/>
      <w:pPr>
        <w:ind w:left="6020" w:hanging="358"/>
      </w:pPr>
      <w:rPr>
        <w:rFonts w:hint="default"/>
      </w:rPr>
    </w:lvl>
    <w:lvl w:ilvl="6" w:tplc="4C8CEBB6">
      <w:numFmt w:val="bullet"/>
      <w:lvlText w:val="•"/>
      <w:lvlJc w:val="left"/>
      <w:pPr>
        <w:ind w:left="6848" w:hanging="358"/>
      </w:pPr>
      <w:rPr>
        <w:rFonts w:hint="default"/>
      </w:rPr>
    </w:lvl>
    <w:lvl w:ilvl="7" w:tplc="4E743B30">
      <w:numFmt w:val="bullet"/>
      <w:lvlText w:val="•"/>
      <w:lvlJc w:val="left"/>
      <w:pPr>
        <w:ind w:left="7676" w:hanging="358"/>
      </w:pPr>
      <w:rPr>
        <w:rFonts w:hint="default"/>
      </w:rPr>
    </w:lvl>
    <w:lvl w:ilvl="8" w:tplc="02C6B244">
      <w:numFmt w:val="bullet"/>
      <w:lvlText w:val="•"/>
      <w:lvlJc w:val="left"/>
      <w:pPr>
        <w:ind w:left="8504" w:hanging="358"/>
      </w:pPr>
      <w:rPr>
        <w:rFonts w:hint="default"/>
      </w:rPr>
    </w:lvl>
  </w:abstractNum>
  <w:abstractNum w:abstractNumId="18">
    <w:nsid w:val="5F19059D"/>
    <w:multiLevelType w:val="multilevel"/>
    <w:tmpl w:val="C582AEF4"/>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19">
    <w:nsid w:val="656D48E1"/>
    <w:multiLevelType w:val="multilevel"/>
    <w:tmpl w:val="592EAA10"/>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20">
    <w:nsid w:val="7C517123"/>
    <w:multiLevelType w:val="hybridMultilevel"/>
    <w:tmpl w:val="FA60E25C"/>
    <w:lvl w:ilvl="0" w:tplc="D25A6F7A">
      <w:start w:val="1"/>
      <w:numFmt w:val="lowerLetter"/>
      <w:lvlText w:val="(%1)"/>
      <w:lvlJc w:val="left"/>
      <w:pPr>
        <w:ind w:left="2023" w:hanging="435"/>
      </w:pPr>
      <w:rPr>
        <w:rFonts w:hint="default"/>
        <w:b/>
        <w:w w:val="86"/>
      </w:rPr>
    </w:lvl>
    <w:lvl w:ilvl="1" w:tplc="04160019" w:tentative="1">
      <w:start w:val="1"/>
      <w:numFmt w:val="lowerLetter"/>
      <w:lvlText w:val="%2."/>
      <w:lvlJc w:val="left"/>
      <w:pPr>
        <w:ind w:left="2668" w:hanging="360"/>
      </w:pPr>
    </w:lvl>
    <w:lvl w:ilvl="2" w:tplc="0416001B" w:tentative="1">
      <w:start w:val="1"/>
      <w:numFmt w:val="lowerRoman"/>
      <w:lvlText w:val="%3."/>
      <w:lvlJc w:val="right"/>
      <w:pPr>
        <w:ind w:left="3388" w:hanging="180"/>
      </w:pPr>
    </w:lvl>
    <w:lvl w:ilvl="3" w:tplc="0416000F" w:tentative="1">
      <w:start w:val="1"/>
      <w:numFmt w:val="decimal"/>
      <w:lvlText w:val="%4."/>
      <w:lvlJc w:val="left"/>
      <w:pPr>
        <w:ind w:left="4108" w:hanging="360"/>
      </w:pPr>
    </w:lvl>
    <w:lvl w:ilvl="4" w:tplc="04160019" w:tentative="1">
      <w:start w:val="1"/>
      <w:numFmt w:val="lowerLetter"/>
      <w:lvlText w:val="%5."/>
      <w:lvlJc w:val="left"/>
      <w:pPr>
        <w:ind w:left="4828" w:hanging="360"/>
      </w:pPr>
    </w:lvl>
    <w:lvl w:ilvl="5" w:tplc="0416001B" w:tentative="1">
      <w:start w:val="1"/>
      <w:numFmt w:val="lowerRoman"/>
      <w:lvlText w:val="%6."/>
      <w:lvlJc w:val="right"/>
      <w:pPr>
        <w:ind w:left="5548" w:hanging="180"/>
      </w:pPr>
    </w:lvl>
    <w:lvl w:ilvl="6" w:tplc="0416000F" w:tentative="1">
      <w:start w:val="1"/>
      <w:numFmt w:val="decimal"/>
      <w:lvlText w:val="%7."/>
      <w:lvlJc w:val="left"/>
      <w:pPr>
        <w:ind w:left="6268" w:hanging="360"/>
      </w:pPr>
    </w:lvl>
    <w:lvl w:ilvl="7" w:tplc="04160019" w:tentative="1">
      <w:start w:val="1"/>
      <w:numFmt w:val="lowerLetter"/>
      <w:lvlText w:val="%8."/>
      <w:lvlJc w:val="left"/>
      <w:pPr>
        <w:ind w:left="6988" w:hanging="360"/>
      </w:pPr>
    </w:lvl>
    <w:lvl w:ilvl="8" w:tplc="0416001B" w:tentative="1">
      <w:start w:val="1"/>
      <w:numFmt w:val="lowerRoman"/>
      <w:lvlText w:val="%9."/>
      <w:lvlJc w:val="right"/>
      <w:pPr>
        <w:ind w:left="7708" w:hanging="180"/>
      </w:pPr>
    </w:lvl>
  </w:abstractNum>
  <w:num w:numId="1">
    <w:abstractNumId w:val="9"/>
  </w:num>
  <w:num w:numId="2">
    <w:abstractNumId w:val="2"/>
  </w:num>
  <w:num w:numId="3">
    <w:abstractNumId w:val="4"/>
  </w:num>
  <w:num w:numId="4">
    <w:abstractNumId w:val="15"/>
  </w:num>
  <w:num w:numId="5">
    <w:abstractNumId w:val="8"/>
  </w:num>
  <w:num w:numId="6">
    <w:abstractNumId w:val="1"/>
  </w:num>
  <w:num w:numId="7">
    <w:abstractNumId w:val="6"/>
  </w:num>
  <w:num w:numId="8">
    <w:abstractNumId w:val="14"/>
  </w:num>
  <w:num w:numId="9">
    <w:abstractNumId w:val="3"/>
  </w:num>
  <w:num w:numId="10">
    <w:abstractNumId w:val="16"/>
  </w:num>
  <w:num w:numId="11">
    <w:abstractNumId w:val="13"/>
  </w:num>
  <w:num w:numId="12">
    <w:abstractNumId w:val="17"/>
  </w:num>
  <w:num w:numId="13">
    <w:abstractNumId w:val="7"/>
  </w:num>
  <w:num w:numId="14">
    <w:abstractNumId w:val="0"/>
  </w:num>
  <w:num w:numId="15">
    <w:abstractNumId w:val="19"/>
  </w:num>
  <w:num w:numId="16">
    <w:abstractNumId w:val="10"/>
  </w:num>
  <w:num w:numId="17">
    <w:abstractNumId w:val="18"/>
  </w:num>
  <w:num w:numId="18">
    <w:abstractNumId w:val="11"/>
  </w:num>
  <w:num w:numId="19">
    <w:abstractNumId w:val="5"/>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9E"/>
    <w:rsid w:val="0000367B"/>
    <w:rsid w:val="00012E1C"/>
    <w:rsid w:val="00030E25"/>
    <w:rsid w:val="000353D2"/>
    <w:rsid w:val="00043872"/>
    <w:rsid w:val="00046C63"/>
    <w:rsid w:val="000532AD"/>
    <w:rsid w:val="0005549F"/>
    <w:rsid w:val="00070E46"/>
    <w:rsid w:val="000767FB"/>
    <w:rsid w:val="00076E7D"/>
    <w:rsid w:val="00080258"/>
    <w:rsid w:val="00080354"/>
    <w:rsid w:val="000D0DA1"/>
    <w:rsid w:val="000F0E62"/>
    <w:rsid w:val="00107449"/>
    <w:rsid w:val="0011776D"/>
    <w:rsid w:val="00143715"/>
    <w:rsid w:val="00145193"/>
    <w:rsid w:val="0019768A"/>
    <w:rsid w:val="001D05F9"/>
    <w:rsid w:val="001D1FF4"/>
    <w:rsid w:val="001E12E4"/>
    <w:rsid w:val="001E4390"/>
    <w:rsid w:val="001E50CD"/>
    <w:rsid w:val="001F267F"/>
    <w:rsid w:val="00213618"/>
    <w:rsid w:val="002177B9"/>
    <w:rsid w:val="00217F7E"/>
    <w:rsid w:val="0023043B"/>
    <w:rsid w:val="00241ADD"/>
    <w:rsid w:val="00242EE6"/>
    <w:rsid w:val="0028762F"/>
    <w:rsid w:val="002D1758"/>
    <w:rsid w:val="00305265"/>
    <w:rsid w:val="00323F02"/>
    <w:rsid w:val="00341F7A"/>
    <w:rsid w:val="0034666F"/>
    <w:rsid w:val="00376D6B"/>
    <w:rsid w:val="003A0069"/>
    <w:rsid w:val="003A4789"/>
    <w:rsid w:val="003D1510"/>
    <w:rsid w:val="003E3C7B"/>
    <w:rsid w:val="003F4202"/>
    <w:rsid w:val="0042159D"/>
    <w:rsid w:val="00423569"/>
    <w:rsid w:val="00435213"/>
    <w:rsid w:val="00437E95"/>
    <w:rsid w:val="00470365"/>
    <w:rsid w:val="004B2C5E"/>
    <w:rsid w:val="004B2F8D"/>
    <w:rsid w:val="004E0588"/>
    <w:rsid w:val="004F4499"/>
    <w:rsid w:val="005443DF"/>
    <w:rsid w:val="00546496"/>
    <w:rsid w:val="00564A65"/>
    <w:rsid w:val="0058341F"/>
    <w:rsid w:val="005844C8"/>
    <w:rsid w:val="00590341"/>
    <w:rsid w:val="005A1AD0"/>
    <w:rsid w:val="005D4738"/>
    <w:rsid w:val="006129B2"/>
    <w:rsid w:val="00637D84"/>
    <w:rsid w:val="00640A9E"/>
    <w:rsid w:val="00673952"/>
    <w:rsid w:val="00677853"/>
    <w:rsid w:val="0068151C"/>
    <w:rsid w:val="00694DE2"/>
    <w:rsid w:val="006B67C2"/>
    <w:rsid w:val="006C198B"/>
    <w:rsid w:val="006C3CDA"/>
    <w:rsid w:val="006E2B03"/>
    <w:rsid w:val="00722DEF"/>
    <w:rsid w:val="00723B3C"/>
    <w:rsid w:val="00744F60"/>
    <w:rsid w:val="0075647C"/>
    <w:rsid w:val="0076359E"/>
    <w:rsid w:val="00767924"/>
    <w:rsid w:val="00773898"/>
    <w:rsid w:val="00793A4F"/>
    <w:rsid w:val="007A1B2E"/>
    <w:rsid w:val="007C1018"/>
    <w:rsid w:val="007E0725"/>
    <w:rsid w:val="00821AD0"/>
    <w:rsid w:val="0084378B"/>
    <w:rsid w:val="00853B59"/>
    <w:rsid w:val="00871AFF"/>
    <w:rsid w:val="00881D80"/>
    <w:rsid w:val="00892F56"/>
    <w:rsid w:val="00896980"/>
    <w:rsid w:val="008B23D7"/>
    <w:rsid w:val="008B606B"/>
    <w:rsid w:val="008B61C5"/>
    <w:rsid w:val="008D1AFE"/>
    <w:rsid w:val="008E7A7B"/>
    <w:rsid w:val="0092490A"/>
    <w:rsid w:val="0092646A"/>
    <w:rsid w:val="009569EB"/>
    <w:rsid w:val="0095738A"/>
    <w:rsid w:val="0096449A"/>
    <w:rsid w:val="009655A5"/>
    <w:rsid w:val="009B7C51"/>
    <w:rsid w:val="009C5248"/>
    <w:rsid w:val="009D043C"/>
    <w:rsid w:val="009D282E"/>
    <w:rsid w:val="009D6619"/>
    <w:rsid w:val="00A06BC8"/>
    <w:rsid w:val="00A11670"/>
    <w:rsid w:val="00A119EA"/>
    <w:rsid w:val="00A15D47"/>
    <w:rsid w:val="00A3129C"/>
    <w:rsid w:val="00A336A1"/>
    <w:rsid w:val="00A40391"/>
    <w:rsid w:val="00A41D43"/>
    <w:rsid w:val="00A50CA8"/>
    <w:rsid w:val="00A53E2D"/>
    <w:rsid w:val="00A65087"/>
    <w:rsid w:val="00A72FC1"/>
    <w:rsid w:val="00AB6D57"/>
    <w:rsid w:val="00AC64E4"/>
    <w:rsid w:val="00AF61AF"/>
    <w:rsid w:val="00AF62BD"/>
    <w:rsid w:val="00B05112"/>
    <w:rsid w:val="00B11047"/>
    <w:rsid w:val="00B3376C"/>
    <w:rsid w:val="00B35057"/>
    <w:rsid w:val="00B40AFF"/>
    <w:rsid w:val="00B410C7"/>
    <w:rsid w:val="00B46B6B"/>
    <w:rsid w:val="00B50DF1"/>
    <w:rsid w:val="00B53813"/>
    <w:rsid w:val="00B70A34"/>
    <w:rsid w:val="00B86ECF"/>
    <w:rsid w:val="00B97300"/>
    <w:rsid w:val="00BA4AF3"/>
    <w:rsid w:val="00BA7D1D"/>
    <w:rsid w:val="00BB3014"/>
    <w:rsid w:val="00BD16D1"/>
    <w:rsid w:val="00BE05DD"/>
    <w:rsid w:val="00BE7280"/>
    <w:rsid w:val="00BF723A"/>
    <w:rsid w:val="00C1352D"/>
    <w:rsid w:val="00C41449"/>
    <w:rsid w:val="00C43521"/>
    <w:rsid w:val="00C62188"/>
    <w:rsid w:val="00C73C9A"/>
    <w:rsid w:val="00C75622"/>
    <w:rsid w:val="00CC0486"/>
    <w:rsid w:val="00CC60F2"/>
    <w:rsid w:val="00CD643B"/>
    <w:rsid w:val="00CE560E"/>
    <w:rsid w:val="00D0190F"/>
    <w:rsid w:val="00D126FC"/>
    <w:rsid w:val="00D14DF4"/>
    <w:rsid w:val="00D27059"/>
    <w:rsid w:val="00D369FF"/>
    <w:rsid w:val="00D44530"/>
    <w:rsid w:val="00D450FE"/>
    <w:rsid w:val="00D5048F"/>
    <w:rsid w:val="00D52A0C"/>
    <w:rsid w:val="00D63B28"/>
    <w:rsid w:val="00D8149E"/>
    <w:rsid w:val="00D8540F"/>
    <w:rsid w:val="00D875BF"/>
    <w:rsid w:val="00D91B63"/>
    <w:rsid w:val="00DA7DB2"/>
    <w:rsid w:val="00DC0B61"/>
    <w:rsid w:val="00DE3F68"/>
    <w:rsid w:val="00DF412E"/>
    <w:rsid w:val="00E1356D"/>
    <w:rsid w:val="00E277E3"/>
    <w:rsid w:val="00E3418A"/>
    <w:rsid w:val="00E45EC3"/>
    <w:rsid w:val="00E6044F"/>
    <w:rsid w:val="00E62728"/>
    <w:rsid w:val="00E65CA3"/>
    <w:rsid w:val="00E76D32"/>
    <w:rsid w:val="00EA72C5"/>
    <w:rsid w:val="00ED4366"/>
    <w:rsid w:val="00EE6EB6"/>
    <w:rsid w:val="00F04F09"/>
    <w:rsid w:val="00F04FB7"/>
    <w:rsid w:val="00F07BBE"/>
    <w:rsid w:val="00F1107C"/>
    <w:rsid w:val="00F2125F"/>
    <w:rsid w:val="00F33811"/>
    <w:rsid w:val="00F50575"/>
    <w:rsid w:val="00FB353B"/>
    <w:rsid w:val="00FB39B2"/>
    <w:rsid w:val="00FC08C8"/>
    <w:rsid w:val="00FC6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202"/>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 w:type="paragraph" w:customStyle="1" w:styleId="Default">
    <w:name w:val="Default"/>
    <w:rsid w:val="00F04FB7"/>
    <w:pPr>
      <w:widowControl/>
      <w:adjustRightInd w:val="0"/>
    </w:pPr>
    <w:rPr>
      <w:rFonts w:ascii="Arial" w:hAnsi="Arial" w:cs="Arial"/>
      <w:color w:val="000000"/>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202"/>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 w:type="paragraph" w:customStyle="1" w:styleId="Default">
    <w:name w:val="Default"/>
    <w:rsid w:val="00F04FB7"/>
    <w:pPr>
      <w:widowControl/>
      <w:adjustRightInd w:val="0"/>
    </w:pPr>
    <w:rPr>
      <w:rFonts w:ascii="Arial" w:hAnsi="Arial" w:cs="Arial"/>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24">
      <w:bodyDiv w:val="1"/>
      <w:marLeft w:val="0"/>
      <w:marRight w:val="0"/>
      <w:marTop w:val="0"/>
      <w:marBottom w:val="0"/>
      <w:divBdr>
        <w:top w:val="none" w:sz="0" w:space="0" w:color="auto"/>
        <w:left w:val="none" w:sz="0" w:space="0" w:color="auto"/>
        <w:bottom w:val="none" w:sz="0" w:space="0" w:color="auto"/>
        <w:right w:val="none" w:sz="0" w:space="0" w:color="auto"/>
      </w:divBdr>
    </w:div>
    <w:div w:id="23332910">
      <w:bodyDiv w:val="1"/>
      <w:marLeft w:val="0"/>
      <w:marRight w:val="0"/>
      <w:marTop w:val="0"/>
      <w:marBottom w:val="0"/>
      <w:divBdr>
        <w:top w:val="none" w:sz="0" w:space="0" w:color="auto"/>
        <w:left w:val="none" w:sz="0" w:space="0" w:color="auto"/>
        <w:bottom w:val="none" w:sz="0" w:space="0" w:color="auto"/>
        <w:right w:val="none" w:sz="0" w:space="0" w:color="auto"/>
      </w:divBdr>
    </w:div>
    <w:div w:id="114570468">
      <w:bodyDiv w:val="1"/>
      <w:marLeft w:val="0"/>
      <w:marRight w:val="0"/>
      <w:marTop w:val="0"/>
      <w:marBottom w:val="0"/>
      <w:divBdr>
        <w:top w:val="none" w:sz="0" w:space="0" w:color="auto"/>
        <w:left w:val="none" w:sz="0" w:space="0" w:color="auto"/>
        <w:bottom w:val="none" w:sz="0" w:space="0" w:color="auto"/>
        <w:right w:val="none" w:sz="0" w:space="0" w:color="auto"/>
      </w:divBdr>
    </w:div>
    <w:div w:id="164516679">
      <w:bodyDiv w:val="1"/>
      <w:marLeft w:val="0"/>
      <w:marRight w:val="0"/>
      <w:marTop w:val="0"/>
      <w:marBottom w:val="0"/>
      <w:divBdr>
        <w:top w:val="none" w:sz="0" w:space="0" w:color="auto"/>
        <w:left w:val="none" w:sz="0" w:space="0" w:color="auto"/>
        <w:bottom w:val="none" w:sz="0" w:space="0" w:color="auto"/>
        <w:right w:val="none" w:sz="0" w:space="0" w:color="auto"/>
      </w:divBdr>
    </w:div>
    <w:div w:id="182324243">
      <w:bodyDiv w:val="1"/>
      <w:marLeft w:val="0"/>
      <w:marRight w:val="0"/>
      <w:marTop w:val="0"/>
      <w:marBottom w:val="0"/>
      <w:divBdr>
        <w:top w:val="none" w:sz="0" w:space="0" w:color="auto"/>
        <w:left w:val="none" w:sz="0" w:space="0" w:color="auto"/>
        <w:bottom w:val="none" w:sz="0" w:space="0" w:color="auto"/>
        <w:right w:val="none" w:sz="0" w:space="0" w:color="auto"/>
      </w:divBdr>
    </w:div>
    <w:div w:id="196166505">
      <w:bodyDiv w:val="1"/>
      <w:marLeft w:val="0"/>
      <w:marRight w:val="0"/>
      <w:marTop w:val="0"/>
      <w:marBottom w:val="0"/>
      <w:divBdr>
        <w:top w:val="none" w:sz="0" w:space="0" w:color="auto"/>
        <w:left w:val="none" w:sz="0" w:space="0" w:color="auto"/>
        <w:bottom w:val="none" w:sz="0" w:space="0" w:color="auto"/>
        <w:right w:val="none" w:sz="0" w:space="0" w:color="auto"/>
      </w:divBdr>
    </w:div>
    <w:div w:id="207569904">
      <w:bodyDiv w:val="1"/>
      <w:marLeft w:val="0"/>
      <w:marRight w:val="0"/>
      <w:marTop w:val="0"/>
      <w:marBottom w:val="0"/>
      <w:divBdr>
        <w:top w:val="none" w:sz="0" w:space="0" w:color="auto"/>
        <w:left w:val="none" w:sz="0" w:space="0" w:color="auto"/>
        <w:bottom w:val="none" w:sz="0" w:space="0" w:color="auto"/>
        <w:right w:val="none" w:sz="0" w:space="0" w:color="auto"/>
      </w:divBdr>
    </w:div>
    <w:div w:id="237521103">
      <w:bodyDiv w:val="1"/>
      <w:marLeft w:val="0"/>
      <w:marRight w:val="0"/>
      <w:marTop w:val="0"/>
      <w:marBottom w:val="0"/>
      <w:divBdr>
        <w:top w:val="none" w:sz="0" w:space="0" w:color="auto"/>
        <w:left w:val="none" w:sz="0" w:space="0" w:color="auto"/>
        <w:bottom w:val="none" w:sz="0" w:space="0" w:color="auto"/>
        <w:right w:val="none" w:sz="0" w:space="0" w:color="auto"/>
      </w:divBdr>
    </w:div>
    <w:div w:id="291132268">
      <w:bodyDiv w:val="1"/>
      <w:marLeft w:val="0"/>
      <w:marRight w:val="0"/>
      <w:marTop w:val="0"/>
      <w:marBottom w:val="0"/>
      <w:divBdr>
        <w:top w:val="none" w:sz="0" w:space="0" w:color="auto"/>
        <w:left w:val="none" w:sz="0" w:space="0" w:color="auto"/>
        <w:bottom w:val="none" w:sz="0" w:space="0" w:color="auto"/>
        <w:right w:val="none" w:sz="0" w:space="0" w:color="auto"/>
      </w:divBdr>
    </w:div>
    <w:div w:id="294456173">
      <w:bodyDiv w:val="1"/>
      <w:marLeft w:val="0"/>
      <w:marRight w:val="0"/>
      <w:marTop w:val="0"/>
      <w:marBottom w:val="0"/>
      <w:divBdr>
        <w:top w:val="none" w:sz="0" w:space="0" w:color="auto"/>
        <w:left w:val="none" w:sz="0" w:space="0" w:color="auto"/>
        <w:bottom w:val="none" w:sz="0" w:space="0" w:color="auto"/>
        <w:right w:val="none" w:sz="0" w:space="0" w:color="auto"/>
      </w:divBdr>
    </w:div>
    <w:div w:id="319702810">
      <w:bodyDiv w:val="1"/>
      <w:marLeft w:val="0"/>
      <w:marRight w:val="0"/>
      <w:marTop w:val="0"/>
      <w:marBottom w:val="0"/>
      <w:divBdr>
        <w:top w:val="none" w:sz="0" w:space="0" w:color="auto"/>
        <w:left w:val="none" w:sz="0" w:space="0" w:color="auto"/>
        <w:bottom w:val="none" w:sz="0" w:space="0" w:color="auto"/>
        <w:right w:val="none" w:sz="0" w:space="0" w:color="auto"/>
      </w:divBdr>
    </w:div>
    <w:div w:id="341708116">
      <w:bodyDiv w:val="1"/>
      <w:marLeft w:val="0"/>
      <w:marRight w:val="0"/>
      <w:marTop w:val="0"/>
      <w:marBottom w:val="0"/>
      <w:divBdr>
        <w:top w:val="none" w:sz="0" w:space="0" w:color="auto"/>
        <w:left w:val="none" w:sz="0" w:space="0" w:color="auto"/>
        <w:bottom w:val="none" w:sz="0" w:space="0" w:color="auto"/>
        <w:right w:val="none" w:sz="0" w:space="0" w:color="auto"/>
      </w:divBdr>
    </w:div>
    <w:div w:id="502626151">
      <w:bodyDiv w:val="1"/>
      <w:marLeft w:val="0"/>
      <w:marRight w:val="0"/>
      <w:marTop w:val="0"/>
      <w:marBottom w:val="0"/>
      <w:divBdr>
        <w:top w:val="none" w:sz="0" w:space="0" w:color="auto"/>
        <w:left w:val="none" w:sz="0" w:space="0" w:color="auto"/>
        <w:bottom w:val="none" w:sz="0" w:space="0" w:color="auto"/>
        <w:right w:val="none" w:sz="0" w:space="0" w:color="auto"/>
      </w:divBdr>
    </w:div>
    <w:div w:id="510488332">
      <w:bodyDiv w:val="1"/>
      <w:marLeft w:val="0"/>
      <w:marRight w:val="0"/>
      <w:marTop w:val="0"/>
      <w:marBottom w:val="0"/>
      <w:divBdr>
        <w:top w:val="none" w:sz="0" w:space="0" w:color="auto"/>
        <w:left w:val="none" w:sz="0" w:space="0" w:color="auto"/>
        <w:bottom w:val="none" w:sz="0" w:space="0" w:color="auto"/>
        <w:right w:val="none" w:sz="0" w:space="0" w:color="auto"/>
      </w:divBdr>
    </w:div>
    <w:div w:id="515074144">
      <w:bodyDiv w:val="1"/>
      <w:marLeft w:val="0"/>
      <w:marRight w:val="0"/>
      <w:marTop w:val="0"/>
      <w:marBottom w:val="0"/>
      <w:divBdr>
        <w:top w:val="none" w:sz="0" w:space="0" w:color="auto"/>
        <w:left w:val="none" w:sz="0" w:space="0" w:color="auto"/>
        <w:bottom w:val="none" w:sz="0" w:space="0" w:color="auto"/>
        <w:right w:val="none" w:sz="0" w:space="0" w:color="auto"/>
      </w:divBdr>
    </w:div>
    <w:div w:id="524179133">
      <w:bodyDiv w:val="1"/>
      <w:marLeft w:val="0"/>
      <w:marRight w:val="0"/>
      <w:marTop w:val="0"/>
      <w:marBottom w:val="0"/>
      <w:divBdr>
        <w:top w:val="none" w:sz="0" w:space="0" w:color="auto"/>
        <w:left w:val="none" w:sz="0" w:space="0" w:color="auto"/>
        <w:bottom w:val="none" w:sz="0" w:space="0" w:color="auto"/>
        <w:right w:val="none" w:sz="0" w:space="0" w:color="auto"/>
      </w:divBdr>
    </w:div>
    <w:div w:id="568808615">
      <w:bodyDiv w:val="1"/>
      <w:marLeft w:val="0"/>
      <w:marRight w:val="0"/>
      <w:marTop w:val="0"/>
      <w:marBottom w:val="0"/>
      <w:divBdr>
        <w:top w:val="none" w:sz="0" w:space="0" w:color="auto"/>
        <w:left w:val="none" w:sz="0" w:space="0" w:color="auto"/>
        <w:bottom w:val="none" w:sz="0" w:space="0" w:color="auto"/>
        <w:right w:val="none" w:sz="0" w:space="0" w:color="auto"/>
      </w:divBdr>
    </w:div>
    <w:div w:id="573667135">
      <w:bodyDiv w:val="1"/>
      <w:marLeft w:val="0"/>
      <w:marRight w:val="0"/>
      <w:marTop w:val="0"/>
      <w:marBottom w:val="0"/>
      <w:divBdr>
        <w:top w:val="none" w:sz="0" w:space="0" w:color="auto"/>
        <w:left w:val="none" w:sz="0" w:space="0" w:color="auto"/>
        <w:bottom w:val="none" w:sz="0" w:space="0" w:color="auto"/>
        <w:right w:val="none" w:sz="0" w:space="0" w:color="auto"/>
      </w:divBdr>
    </w:div>
    <w:div w:id="586353453">
      <w:bodyDiv w:val="1"/>
      <w:marLeft w:val="0"/>
      <w:marRight w:val="0"/>
      <w:marTop w:val="0"/>
      <w:marBottom w:val="0"/>
      <w:divBdr>
        <w:top w:val="none" w:sz="0" w:space="0" w:color="auto"/>
        <w:left w:val="none" w:sz="0" w:space="0" w:color="auto"/>
        <w:bottom w:val="none" w:sz="0" w:space="0" w:color="auto"/>
        <w:right w:val="none" w:sz="0" w:space="0" w:color="auto"/>
      </w:divBdr>
    </w:div>
    <w:div w:id="601105181">
      <w:bodyDiv w:val="1"/>
      <w:marLeft w:val="0"/>
      <w:marRight w:val="0"/>
      <w:marTop w:val="0"/>
      <w:marBottom w:val="0"/>
      <w:divBdr>
        <w:top w:val="none" w:sz="0" w:space="0" w:color="auto"/>
        <w:left w:val="none" w:sz="0" w:space="0" w:color="auto"/>
        <w:bottom w:val="none" w:sz="0" w:space="0" w:color="auto"/>
        <w:right w:val="none" w:sz="0" w:space="0" w:color="auto"/>
      </w:divBdr>
    </w:div>
    <w:div w:id="604847312">
      <w:bodyDiv w:val="1"/>
      <w:marLeft w:val="0"/>
      <w:marRight w:val="0"/>
      <w:marTop w:val="0"/>
      <w:marBottom w:val="0"/>
      <w:divBdr>
        <w:top w:val="none" w:sz="0" w:space="0" w:color="auto"/>
        <w:left w:val="none" w:sz="0" w:space="0" w:color="auto"/>
        <w:bottom w:val="none" w:sz="0" w:space="0" w:color="auto"/>
        <w:right w:val="none" w:sz="0" w:space="0" w:color="auto"/>
      </w:divBdr>
    </w:div>
    <w:div w:id="619187363">
      <w:bodyDiv w:val="1"/>
      <w:marLeft w:val="0"/>
      <w:marRight w:val="0"/>
      <w:marTop w:val="0"/>
      <w:marBottom w:val="0"/>
      <w:divBdr>
        <w:top w:val="none" w:sz="0" w:space="0" w:color="auto"/>
        <w:left w:val="none" w:sz="0" w:space="0" w:color="auto"/>
        <w:bottom w:val="none" w:sz="0" w:space="0" w:color="auto"/>
        <w:right w:val="none" w:sz="0" w:space="0" w:color="auto"/>
      </w:divBdr>
    </w:div>
    <w:div w:id="668601510">
      <w:bodyDiv w:val="1"/>
      <w:marLeft w:val="0"/>
      <w:marRight w:val="0"/>
      <w:marTop w:val="0"/>
      <w:marBottom w:val="0"/>
      <w:divBdr>
        <w:top w:val="none" w:sz="0" w:space="0" w:color="auto"/>
        <w:left w:val="none" w:sz="0" w:space="0" w:color="auto"/>
        <w:bottom w:val="none" w:sz="0" w:space="0" w:color="auto"/>
        <w:right w:val="none" w:sz="0" w:space="0" w:color="auto"/>
      </w:divBdr>
    </w:div>
    <w:div w:id="672800484">
      <w:bodyDiv w:val="1"/>
      <w:marLeft w:val="0"/>
      <w:marRight w:val="0"/>
      <w:marTop w:val="0"/>
      <w:marBottom w:val="0"/>
      <w:divBdr>
        <w:top w:val="none" w:sz="0" w:space="0" w:color="auto"/>
        <w:left w:val="none" w:sz="0" w:space="0" w:color="auto"/>
        <w:bottom w:val="none" w:sz="0" w:space="0" w:color="auto"/>
        <w:right w:val="none" w:sz="0" w:space="0" w:color="auto"/>
      </w:divBdr>
    </w:div>
    <w:div w:id="679085299">
      <w:bodyDiv w:val="1"/>
      <w:marLeft w:val="0"/>
      <w:marRight w:val="0"/>
      <w:marTop w:val="0"/>
      <w:marBottom w:val="0"/>
      <w:divBdr>
        <w:top w:val="none" w:sz="0" w:space="0" w:color="auto"/>
        <w:left w:val="none" w:sz="0" w:space="0" w:color="auto"/>
        <w:bottom w:val="none" w:sz="0" w:space="0" w:color="auto"/>
        <w:right w:val="none" w:sz="0" w:space="0" w:color="auto"/>
      </w:divBdr>
    </w:div>
    <w:div w:id="682634070">
      <w:bodyDiv w:val="1"/>
      <w:marLeft w:val="0"/>
      <w:marRight w:val="0"/>
      <w:marTop w:val="0"/>
      <w:marBottom w:val="0"/>
      <w:divBdr>
        <w:top w:val="none" w:sz="0" w:space="0" w:color="auto"/>
        <w:left w:val="none" w:sz="0" w:space="0" w:color="auto"/>
        <w:bottom w:val="none" w:sz="0" w:space="0" w:color="auto"/>
        <w:right w:val="none" w:sz="0" w:space="0" w:color="auto"/>
      </w:divBdr>
    </w:div>
    <w:div w:id="688603718">
      <w:bodyDiv w:val="1"/>
      <w:marLeft w:val="0"/>
      <w:marRight w:val="0"/>
      <w:marTop w:val="0"/>
      <w:marBottom w:val="0"/>
      <w:divBdr>
        <w:top w:val="none" w:sz="0" w:space="0" w:color="auto"/>
        <w:left w:val="none" w:sz="0" w:space="0" w:color="auto"/>
        <w:bottom w:val="none" w:sz="0" w:space="0" w:color="auto"/>
        <w:right w:val="none" w:sz="0" w:space="0" w:color="auto"/>
      </w:divBdr>
    </w:div>
    <w:div w:id="731780292">
      <w:bodyDiv w:val="1"/>
      <w:marLeft w:val="0"/>
      <w:marRight w:val="0"/>
      <w:marTop w:val="0"/>
      <w:marBottom w:val="0"/>
      <w:divBdr>
        <w:top w:val="none" w:sz="0" w:space="0" w:color="auto"/>
        <w:left w:val="none" w:sz="0" w:space="0" w:color="auto"/>
        <w:bottom w:val="none" w:sz="0" w:space="0" w:color="auto"/>
        <w:right w:val="none" w:sz="0" w:space="0" w:color="auto"/>
      </w:divBdr>
    </w:div>
    <w:div w:id="750615341">
      <w:bodyDiv w:val="1"/>
      <w:marLeft w:val="0"/>
      <w:marRight w:val="0"/>
      <w:marTop w:val="0"/>
      <w:marBottom w:val="0"/>
      <w:divBdr>
        <w:top w:val="none" w:sz="0" w:space="0" w:color="auto"/>
        <w:left w:val="none" w:sz="0" w:space="0" w:color="auto"/>
        <w:bottom w:val="none" w:sz="0" w:space="0" w:color="auto"/>
        <w:right w:val="none" w:sz="0" w:space="0" w:color="auto"/>
      </w:divBdr>
    </w:div>
    <w:div w:id="757092690">
      <w:bodyDiv w:val="1"/>
      <w:marLeft w:val="0"/>
      <w:marRight w:val="0"/>
      <w:marTop w:val="0"/>
      <w:marBottom w:val="0"/>
      <w:divBdr>
        <w:top w:val="none" w:sz="0" w:space="0" w:color="auto"/>
        <w:left w:val="none" w:sz="0" w:space="0" w:color="auto"/>
        <w:bottom w:val="none" w:sz="0" w:space="0" w:color="auto"/>
        <w:right w:val="none" w:sz="0" w:space="0" w:color="auto"/>
      </w:divBdr>
    </w:div>
    <w:div w:id="761800852">
      <w:bodyDiv w:val="1"/>
      <w:marLeft w:val="0"/>
      <w:marRight w:val="0"/>
      <w:marTop w:val="0"/>
      <w:marBottom w:val="0"/>
      <w:divBdr>
        <w:top w:val="none" w:sz="0" w:space="0" w:color="auto"/>
        <w:left w:val="none" w:sz="0" w:space="0" w:color="auto"/>
        <w:bottom w:val="none" w:sz="0" w:space="0" w:color="auto"/>
        <w:right w:val="none" w:sz="0" w:space="0" w:color="auto"/>
      </w:divBdr>
    </w:div>
    <w:div w:id="807816240">
      <w:bodyDiv w:val="1"/>
      <w:marLeft w:val="0"/>
      <w:marRight w:val="0"/>
      <w:marTop w:val="0"/>
      <w:marBottom w:val="0"/>
      <w:divBdr>
        <w:top w:val="none" w:sz="0" w:space="0" w:color="auto"/>
        <w:left w:val="none" w:sz="0" w:space="0" w:color="auto"/>
        <w:bottom w:val="none" w:sz="0" w:space="0" w:color="auto"/>
        <w:right w:val="none" w:sz="0" w:space="0" w:color="auto"/>
      </w:divBdr>
    </w:div>
    <w:div w:id="809514075">
      <w:bodyDiv w:val="1"/>
      <w:marLeft w:val="0"/>
      <w:marRight w:val="0"/>
      <w:marTop w:val="0"/>
      <w:marBottom w:val="0"/>
      <w:divBdr>
        <w:top w:val="none" w:sz="0" w:space="0" w:color="auto"/>
        <w:left w:val="none" w:sz="0" w:space="0" w:color="auto"/>
        <w:bottom w:val="none" w:sz="0" w:space="0" w:color="auto"/>
        <w:right w:val="none" w:sz="0" w:space="0" w:color="auto"/>
      </w:divBdr>
    </w:div>
    <w:div w:id="828834407">
      <w:bodyDiv w:val="1"/>
      <w:marLeft w:val="0"/>
      <w:marRight w:val="0"/>
      <w:marTop w:val="0"/>
      <w:marBottom w:val="0"/>
      <w:divBdr>
        <w:top w:val="none" w:sz="0" w:space="0" w:color="auto"/>
        <w:left w:val="none" w:sz="0" w:space="0" w:color="auto"/>
        <w:bottom w:val="none" w:sz="0" w:space="0" w:color="auto"/>
        <w:right w:val="none" w:sz="0" w:space="0" w:color="auto"/>
      </w:divBdr>
    </w:div>
    <w:div w:id="829103010">
      <w:bodyDiv w:val="1"/>
      <w:marLeft w:val="0"/>
      <w:marRight w:val="0"/>
      <w:marTop w:val="0"/>
      <w:marBottom w:val="0"/>
      <w:divBdr>
        <w:top w:val="none" w:sz="0" w:space="0" w:color="auto"/>
        <w:left w:val="none" w:sz="0" w:space="0" w:color="auto"/>
        <w:bottom w:val="none" w:sz="0" w:space="0" w:color="auto"/>
        <w:right w:val="none" w:sz="0" w:space="0" w:color="auto"/>
      </w:divBdr>
    </w:div>
    <w:div w:id="858003388">
      <w:bodyDiv w:val="1"/>
      <w:marLeft w:val="0"/>
      <w:marRight w:val="0"/>
      <w:marTop w:val="0"/>
      <w:marBottom w:val="0"/>
      <w:divBdr>
        <w:top w:val="none" w:sz="0" w:space="0" w:color="auto"/>
        <w:left w:val="none" w:sz="0" w:space="0" w:color="auto"/>
        <w:bottom w:val="none" w:sz="0" w:space="0" w:color="auto"/>
        <w:right w:val="none" w:sz="0" w:space="0" w:color="auto"/>
      </w:divBdr>
    </w:div>
    <w:div w:id="866680809">
      <w:bodyDiv w:val="1"/>
      <w:marLeft w:val="0"/>
      <w:marRight w:val="0"/>
      <w:marTop w:val="0"/>
      <w:marBottom w:val="0"/>
      <w:divBdr>
        <w:top w:val="none" w:sz="0" w:space="0" w:color="auto"/>
        <w:left w:val="none" w:sz="0" w:space="0" w:color="auto"/>
        <w:bottom w:val="none" w:sz="0" w:space="0" w:color="auto"/>
        <w:right w:val="none" w:sz="0" w:space="0" w:color="auto"/>
      </w:divBdr>
    </w:div>
    <w:div w:id="899904546">
      <w:bodyDiv w:val="1"/>
      <w:marLeft w:val="0"/>
      <w:marRight w:val="0"/>
      <w:marTop w:val="0"/>
      <w:marBottom w:val="0"/>
      <w:divBdr>
        <w:top w:val="none" w:sz="0" w:space="0" w:color="auto"/>
        <w:left w:val="none" w:sz="0" w:space="0" w:color="auto"/>
        <w:bottom w:val="none" w:sz="0" w:space="0" w:color="auto"/>
        <w:right w:val="none" w:sz="0" w:space="0" w:color="auto"/>
      </w:divBdr>
    </w:div>
    <w:div w:id="967659449">
      <w:bodyDiv w:val="1"/>
      <w:marLeft w:val="0"/>
      <w:marRight w:val="0"/>
      <w:marTop w:val="0"/>
      <w:marBottom w:val="0"/>
      <w:divBdr>
        <w:top w:val="none" w:sz="0" w:space="0" w:color="auto"/>
        <w:left w:val="none" w:sz="0" w:space="0" w:color="auto"/>
        <w:bottom w:val="none" w:sz="0" w:space="0" w:color="auto"/>
        <w:right w:val="none" w:sz="0" w:space="0" w:color="auto"/>
      </w:divBdr>
    </w:div>
    <w:div w:id="969361535">
      <w:bodyDiv w:val="1"/>
      <w:marLeft w:val="0"/>
      <w:marRight w:val="0"/>
      <w:marTop w:val="0"/>
      <w:marBottom w:val="0"/>
      <w:divBdr>
        <w:top w:val="none" w:sz="0" w:space="0" w:color="auto"/>
        <w:left w:val="none" w:sz="0" w:space="0" w:color="auto"/>
        <w:bottom w:val="none" w:sz="0" w:space="0" w:color="auto"/>
        <w:right w:val="none" w:sz="0" w:space="0" w:color="auto"/>
      </w:divBdr>
    </w:div>
    <w:div w:id="991567662">
      <w:bodyDiv w:val="1"/>
      <w:marLeft w:val="0"/>
      <w:marRight w:val="0"/>
      <w:marTop w:val="0"/>
      <w:marBottom w:val="0"/>
      <w:divBdr>
        <w:top w:val="none" w:sz="0" w:space="0" w:color="auto"/>
        <w:left w:val="none" w:sz="0" w:space="0" w:color="auto"/>
        <w:bottom w:val="none" w:sz="0" w:space="0" w:color="auto"/>
        <w:right w:val="none" w:sz="0" w:space="0" w:color="auto"/>
      </w:divBdr>
    </w:div>
    <w:div w:id="994070747">
      <w:bodyDiv w:val="1"/>
      <w:marLeft w:val="0"/>
      <w:marRight w:val="0"/>
      <w:marTop w:val="0"/>
      <w:marBottom w:val="0"/>
      <w:divBdr>
        <w:top w:val="none" w:sz="0" w:space="0" w:color="auto"/>
        <w:left w:val="none" w:sz="0" w:space="0" w:color="auto"/>
        <w:bottom w:val="none" w:sz="0" w:space="0" w:color="auto"/>
        <w:right w:val="none" w:sz="0" w:space="0" w:color="auto"/>
      </w:divBdr>
    </w:div>
    <w:div w:id="1001349381">
      <w:bodyDiv w:val="1"/>
      <w:marLeft w:val="0"/>
      <w:marRight w:val="0"/>
      <w:marTop w:val="0"/>
      <w:marBottom w:val="0"/>
      <w:divBdr>
        <w:top w:val="none" w:sz="0" w:space="0" w:color="auto"/>
        <w:left w:val="none" w:sz="0" w:space="0" w:color="auto"/>
        <w:bottom w:val="none" w:sz="0" w:space="0" w:color="auto"/>
        <w:right w:val="none" w:sz="0" w:space="0" w:color="auto"/>
      </w:divBdr>
    </w:div>
    <w:div w:id="1049114934">
      <w:bodyDiv w:val="1"/>
      <w:marLeft w:val="0"/>
      <w:marRight w:val="0"/>
      <w:marTop w:val="0"/>
      <w:marBottom w:val="0"/>
      <w:divBdr>
        <w:top w:val="none" w:sz="0" w:space="0" w:color="auto"/>
        <w:left w:val="none" w:sz="0" w:space="0" w:color="auto"/>
        <w:bottom w:val="none" w:sz="0" w:space="0" w:color="auto"/>
        <w:right w:val="none" w:sz="0" w:space="0" w:color="auto"/>
      </w:divBdr>
    </w:div>
    <w:div w:id="1062405482">
      <w:bodyDiv w:val="1"/>
      <w:marLeft w:val="0"/>
      <w:marRight w:val="0"/>
      <w:marTop w:val="0"/>
      <w:marBottom w:val="0"/>
      <w:divBdr>
        <w:top w:val="none" w:sz="0" w:space="0" w:color="auto"/>
        <w:left w:val="none" w:sz="0" w:space="0" w:color="auto"/>
        <w:bottom w:val="none" w:sz="0" w:space="0" w:color="auto"/>
        <w:right w:val="none" w:sz="0" w:space="0" w:color="auto"/>
      </w:divBdr>
    </w:div>
    <w:div w:id="1076324546">
      <w:bodyDiv w:val="1"/>
      <w:marLeft w:val="0"/>
      <w:marRight w:val="0"/>
      <w:marTop w:val="0"/>
      <w:marBottom w:val="0"/>
      <w:divBdr>
        <w:top w:val="none" w:sz="0" w:space="0" w:color="auto"/>
        <w:left w:val="none" w:sz="0" w:space="0" w:color="auto"/>
        <w:bottom w:val="none" w:sz="0" w:space="0" w:color="auto"/>
        <w:right w:val="none" w:sz="0" w:space="0" w:color="auto"/>
      </w:divBdr>
    </w:div>
    <w:div w:id="1089501476">
      <w:bodyDiv w:val="1"/>
      <w:marLeft w:val="0"/>
      <w:marRight w:val="0"/>
      <w:marTop w:val="0"/>
      <w:marBottom w:val="0"/>
      <w:divBdr>
        <w:top w:val="none" w:sz="0" w:space="0" w:color="auto"/>
        <w:left w:val="none" w:sz="0" w:space="0" w:color="auto"/>
        <w:bottom w:val="none" w:sz="0" w:space="0" w:color="auto"/>
        <w:right w:val="none" w:sz="0" w:space="0" w:color="auto"/>
      </w:divBdr>
    </w:div>
    <w:div w:id="1110978502">
      <w:bodyDiv w:val="1"/>
      <w:marLeft w:val="0"/>
      <w:marRight w:val="0"/>
      <w:marTop w:val="0"/>
      <w:marBottom w:val="0"/>
      <w:divBdr>
        <w:top w:val="none" w:sz="0" w:space="0" w:color="auto"/>
        <w:left w:val="none" w:sz="0" w:space="0" w:color="auto"/>
        <w:bottom w:val="none" w:sz="0" w:space="0" w:color="auto"/>
        <w:right w:val="none" w:sz="0" w:space="0" w:color="auto"/>
      </w:divBdr>
    </w:div>
    <w:div w:id="1191576978">
      <w:bodyDiv w:val="1"/>
      <w:marLeft w:val="0"/>
      <w:marRight w:val="0"/>
      <w:marTop w:val="0"/>
      <w:marBottom w:val="0"/>
      <w:divBdr>
        <w:top w:val="none" w:sz="0" w:space="0" w:color="auto"/>
        <w:left w:val="none" w:sz="0" w:space="0" w:color="auto"/>
        <w:bottom w:val="none" w:sz="0" w:space="0" w:color="auto"/>
        <w:right w:val="none" w:sz="0" w:space="0" w:color="auto"/>
      </w:divBdr>
    </w:div>
    <w:div w:id="1192107674">
      <w:bodyDiv w:val="1"/>
      <w:marLeft w:val="0"/>
      <w:marRight w:val="0"/>
      <w:marTop w:val="0"/>
      <w:marBottom w:val="0"/>
      <w:divBdr>
        <w:top w:val="none" w:sz="0" w:space="0" w:color="auto"/>
        <w:left w:val="none" w:sz="0" w:space="0" w:color="auto"/>
        <w:bottom w:val="none" w:sz="0" w:space="0" w:color="auto"/>
        <w:right w:val="none" w:sz="0" w:space="0" w:color="auto"/>
      </w:divBdr>
    </w:div>
    <w:div w:id="1207793164">
      <w:bodyDiv w:val="1"/>
      <w:marLeft w:val="0"/>
      <w:marRight w:val="0"/>
      <w:marTop w:val="0"/>
      <w:marBottom w:val="0"/>
      <w:divBdr>
        <w:top w:val="none" w:sz="0" w:space="0" w:color="auto"/>
        <w:left w:val="none" w:sz="0" w:space="0" w:color="auto"/>
        <w:bottom w:val="none" w:sz="0" w:space="0" w:color="auto"/>
        <w:right w:val="none" w:sz="0" w:space="0" w:color="auto"/>
      </w:divBdr>
    </w:div>
    <w:div w:id="1208446557">
      <w:bodyDiv w:val="1"/>
      <w:marLeft w:val="0"/>
      <w:marRight w:val="0"/>
      <w:marTop w:val="0"/>
      <w:marBottom w:val="0"/>
      <w:divBdr>
        <w:top w:val="none" w:sz="0" w:space="0" w:color="auto"/>
        <w:left w:val="none" w:sz="0" w:space="0" w:color="auto"/>
        <w:bottom w:val="none" w:sz="0" w:space="0" w:color="auto"/>
        <w:right w:val="none" w:sz="0" w:space="0" w:color="auto"/>
      </w:divBdr>
    </w:div>
    <w:div w:id="1231884751">
      <w:bodyDiv w:val="1"/>
      <w:marLeft w:val="0"/>
      <w:marRight w:val="0"/>
      <w:marTop w:val="0"/>
      <w:marBottom w:val="0"/>
      <w:divBdr>
        <w:top w:val="none" w:sz="0" w:space="0" w:color="auto"/>
        <w:left w:val="none" w:sz="0" w:space="0" w:color="auto"/>
        <w:bottom w:val="none" w:sz="0" w:space="0" w:color="auto"/>
        <w:right w:val="none" w:sz="0" w:space="0" w:color="auto"/>
      </w:divBdr>
    </w:div>
    <w:div w:id="1237740982">
      <w:bodyDiv w:val="1"/>
      <w:marLeft w:val="0"/>
      <w:marRight w:val="0"/>
      <w:marTop w:val="0"/>
      <w:marBottom w:val="0"/>
      <w:divBdr>
        <w:top w:val="none" w:sz="0" w:space="0" w:color="auto"/>
        <w:left w:val="none" w:sz="0" w:space="0" w:color="auto"/>
        <w:bottom w:val="none" w:sz="0" w:space="0" w:color="auto"/>
        <w:right w:val="none" w:sz="0" w:space="0" w:color="auto"/>
      </w:divBdr>
    </w:div>
    <w:div w:id="1282109322">
      <w:bodyDiv w:val="1"/>
      <w:marLeft w:val="0"/>
      <w:marRight w:val="0"/>
      <w:marTop w:val="0"/>
      <w:marBottom w:val="0"/>
      <w:divBdr>
        <w:top w:val="none" w:sz="0" w:space="0" w:color="auto"/>
        <w:left w:val="none" w:sz="0" w:space="0" w:color="auto"/>
        <w:bottom w:val="none" w:sz="0" w:space="0" w:color="auto"/>
        <w:right w:val="none" w:sz="0" w:space="0" w:color="auto"/>
      </w:divBdr>
    </w:div>
    <w:div w:id="1295284299">
      <w:bodyDiv w:val="1"/>
      <w:marLeft w:val="0"/>
      <w:marRight w:val="0"/>
      <w:marTop w:val="0"/>
      <w:marBottom w:val="0"/>
      <w:divBdr>
        <w:top w:val="none" w:sz="0" w:space="0" w:color="auto"/>
        <w:left w:val="none" w:sz="0" w:space="0" w:color="auto"/>
        <w:bottom w:val="none" w:sz="0" w:space="0" w:color="auto"/>
        <w:right w:val="none" w:sz="0" w:space="0" w:color="auto"/>
      </w:divBdr>
    </w:div>
    <w:div w:id="1374386495">
      <w:bodyDiv w:val="1"/>
      <w:marLeft w:val="0"/>
      <w:marRight w:val="0"/>
      <w:marTop w:val="0"/>
      <w:marBottom w:val="0"/>
      <w:divBdr>
        <w:top w:val="none" w:sz="0" w:space="0" w:color="auto"/>
        <w:left w:val="none" w:sz="0" w:space="0" w:color="auto"/>
        <w:bottom w:val="none" w:sz="0" w:space="0" w:color="auto"/>
        <w:right w:val="none" w:sz="0" w:space="0" w:color="auto"/>
      </w:divBdr>
    </w:div>
    <w:div w:id="1383553704">
      <w:bodyDiv w:val="1"/>
      <w:marLeft w:val="0"/>
      <w:marRight w:val="0"/>
      <w:marTop w:val="0"/>
      <w:marBottom w:val="0"/>
      <w:divBdr>
        <w:top w:val="none" w:sz="0" w:space="0" w:color="auto"/>
        <w:left w:val="none" w:sz="0" w:space="0" w:color="auto"/>
        <w:bottom w:val="none" w:sz="0" w:space="0" w:color="auto"/>
        <w:right w:val="none" w:sz="0" w:space="0" w:color="auto"/>
      </w:divBdr>
    </w:div>
    <w:div w:id="1390500188">
      <w:bodyDiv w:val="1"/>
      <w:marLeft w:val="0"/>
      <w:marRight w:val="0"/>
      <w:marTop w:val="0"/>
      <w:marBottom w:val="0"/>
      <w:divBdr>
        <w:top w:val="none" w:sz="0" w:space="0" w:color="auto"/>
        <w:left w:val="none" w:sz="0" w:space="0" w:color="auto"/>
        <w:bottom w:val="none" w:sz="0" w:space="0" w:color="auto"/>
        <w:right w:val="none" w:sz="0" w:space="0" w:color="auto"/>
      </w:divBdr>
    </w:div>
    <w:div w:id="1442410321">
      <w:bodyDiv w:val="1"/>
      <w:marLeft w:val="0"/>
      <w:marRight w:val="0"/>
      <w:marTop w:val="0"/>
      <w:marBottom w:val="0"/>
      <w:divBdr>
        <w:top w:val="none" w:sz="0" w:space="0" w:color="auto"/>
        <w:left w:val="none" w:sz="0" w:space="0" w:color="auto"/>
        <w:bottom w:val="none" w:sz="0" w:space="0" w:color="auto"/>
        <w:right w:val="none" w:sz="0" w:space="0" w:color="auto"/>
      </w:divBdr>
    </w:div>
    <w:div w:id="1455178505">
      <w:bodyDiv w:val="1"/>
      <w:marLeft w:val="0"/>
      <w:marRight w:val="0"/>
      <w:marTop w:val="0"/>
      <w:marBottom w:val="0"/>
      <w:divBdr>
        <w:top w:val="none" w:sz="0" w:space="0" w:color="auto"/>
        <w:left w:val="none" w:sz="0" w:space="0" w:color="auto"/>
        <w:bottom w:val="none" w:sz="0" w:space="0" w:color="auto"/>
        <w:right w:val="none" w:sz="0" w:space="0" w:color="auto"/>
      </w:divBdr>
    </w:div>
    <w:div w:id="1475221397">
      <w:bodyDiv w:val="1"/>
      <w:marLeft w:val="0"/>
      <w:marRight w:val="0"/>
      <w:marTop w:val="0"/>
      <w:marBottom w:val="0"/>
      <w:divBdr>
        <w:top w:val="none" w:sz="0" w:space="0" w:color="auto"/>
        <w:left w:val="none" w:sz="0" w:space="0" w:color="auto"/>
        <w:bottom w:val="none" w:sz="0" w:space="0" w:color="auto"/>
        <w:right w:val="none" w:sz="0" w:space="0" w:color="auto"/>
      </w:divBdr>
    </w:div>
    <w:div w:id="1524244830">
      <w:bodyDiv w:val="1"/>
      <w:marLeft w:val="0"/>
      <w:marRight w:val="0"/>
      <w:marTop w:val="0"/>
      <w:marBottom w:val="0"/>
      <w:divBdr>
        <w:top w:val="none" w:sz="0" w:space="0" w:color="auto"/>
        <w:left w:val="none" w:sz="0" w:space="0" w:color="auto"/>
        <w:bottom w:val="none" w:sz="0" w:space="0" w:color="auto"/>
        <w:right w:val="none" w:sz="0" w:space="0" w:color="auto"/>
      </w:divBdr>
    </w:div>
    <w:div w:id="1557618714">
      <w:bodyDiv w:val="1"/>
      <w:marLeft w:val="0"/>
      <w:marRight w:val="0"/>
      <w:marTop w:val="0"/>
      <w:marBottom w:val="0"/>
      <w:divBdr>
        <w:top w:val="none" w:sz="0" w:space="0" w:color="auto"/>
        <w:left w:val="none" w:sz="0" w:space="0" w:color="auto"/>
        <w:bottom w:val="none" w:sz="0" w:space="0" w:color="auto"/>
        <w:right w:val="none" w:sz="0" w:space="0" w:color="auto"/>
      </w:divBdr>
    </w:div>
    <w:div w:id="1559975309">
      <w:bodyDiv w:val="1"/>
      <w:marLeft w:val="0"/>
      <w:marRight w:val="0"/>
      <w:marTop w:val="0"/>
      <w:marBottom w:val="0"/>
      <w:divBdr>
        <w:top w:val="none" w:sz="0" w:space="0" w:color="auto"/>
        <w:left w:val="none" w:sz="0" w:space="0" w:color="auto"/>
        <w:bottom w:val="none" w:sz="0" w:space="0" w:color="auto"/>
        <w:right w:val="none" w:sz="0" w:space="0" w:color="auto"/>
      </w:divBdr>
    </w:div>
    <w:div w:id="1569851020">
      <w:bodyDiv w:val="1"/>
      <w:marLeft w:val="0"/>
      <w:marRight w:val="0"/>
      <w:marTop w:val="0"/>
      <w:marBottom w:val="0"/>
      <w:divBdr>
        <w:top w:val="none" w:sz="0" w:space="0" w:color="auto"/>
        <w:left w:val="none" w:sz="0" w:space="0" w:color="auto"/>
        <w:bottom w:val="none" w:sz="0" w:space="0" w:color="auto"/>
        <w:right w:val="none" w:sz="0" w:space="0" w:color="auto"/>
      </w:divBdr>
    </w:div>
    <w:div w:id="1634289398">
      <w:bodyDiv w:val="1"/>
      <w:marLeft w:val="0"/>
      <w:marRight w:val="0"/>
      <w:marTop w:val="0"/>
      <w:marBottom w:val="0"/>
      <w:divBdr>
        <w:top w:val="none" w:sz="0" w:space="0" w:color="auto"/>
        <w:left w:val="none" w:sz="0" w:space="0" w:color="auto"/>
        <w:bottom w:val="none" w:sz="0" w:space="0" w:color="auto"/>
        <w:right w:val="none" w:sz="0" w:space="0" w:color="auto"/>
      </w:divBdr>
    </w:div>
    <w:div w:id="1656034384">
      <w:bodyDiv w:val="1"/>
      <w:marLeft w:val="0"/>
      <w:marRight w:val="0"/>
      <w:marTop w:val="0"/>
      <w:marBottom w:val="0"/>
      <w:divBdr>
        <w:top w:val="none" w:sz="0" w:space="0" w:color="auto"/>
        <w:left w:val="none" w:sz="0" w:space="0" w:color="auto"/>
        <w:bottom w:val="none" w:sz="0" w:space="0" w:color="auto"/>
        <w:right w:val="none" w:sz="0" w:space="0" w:color="auto"/>
      </w:divBdr>
    </w:div>
    <w:div w:id="1660963533">
      <w:bodyDiv w:val="1"/>
      <w:marLeft w:val="0"/>
      <w:marRight w:val="0"/>
      <w:marTop w:val="0"/>
      <w:marBottom w:val="0"/>
      <w:divBdr>
        <w:top w:val="none" w:sz="0" w:space="0" w:color="auto"/>
        <w:left w:val="none" w:sz="0" w:space="0" w:color="auto"/>
        <w:bottom w:val="none" w:sz="0" w:space="0" w:color="auto"/>
        <w:right w:val="none" w:sz="0" w:space="0" w:color="auto"/>
      </w:divBdr>
    </w:div>
    <w:div w:id="1692875262">
      <w:bodyDiv w:val="1"/>
      <w:marLeft w:val="0"/>
      <w:marRight w:val="0"/>
      <w:marTop w:val="0"/>
      <w:marBottom w:val="0"/>
      <w:divBdr>
        <w:top w:val="none" w:sz="0" w:space="0" w:color="auto"/>
        <w:left w:val="none" w:sz="0" w:space="0" w:color="auto"/>
        <w:bottom w:val="none" w:sz="0" w:space="0" w:color="auto"/>
        <w:right w:val="none" w:sz="0" w:space="0" w:color="auto"/>
      </w:divBdr>
    </w:div>
    <w:div w:id="1696690775">
      <w:bodyDiv w:val="1"/>
      <w:marLeft w:val="0"/>
      <w:marRight w:val="0"/>
      <w:marTop w:val="0"/>
      <w:marBottom w:val="0"/>
      <w:divBdr>
        <w:top w:val="none" w:sz="0" w:space="0" w:color="auto"/>
        <w:left w:val="none" w:sz="0" w:space="0" w:color="auto"/>
        <w:bottom w:val="none" w:sz="0" w:space="0" w:color="auto"/>
        <w:right w:val="none" w:sz="0" w:space="0" w:color="auto"/>
      </w:divBdr>
    </w:div>
    <w:div w:id="1704475459">
      <w:bodyDiv w:val="1"/>
      <w:marLeft w:val="0"/>
      <w:marRight w:val="0"/>
      <w:marTop w:val="0"/>
      <w:marBottom w:val="0"/>
      <w:divBdr>
        <w:top w:val="none" w:sz="0" w:space="0" w:color="auto"/>
        <w:left w:val="none" w:sz="0" w:space="0" w:color="auto"/>
        <w:bottom w:val="none" w:sz="0" w:space="0" w:color="auto"/>
        <w:right w:val="none" w:sz="0" w:space="0" w:color="auto"/>
      </w:divBdr>
    </w:div>
    <w:div w:id="1710690263">
      <w:bodyDiv w:val="1"/>
      <w:marLeft w:val="0"/>
      <w:marRight w:val="0"/>
      <w:marTop w:val="0"/>
      <w:marBottom w:val="0"/>
      <w:divBdr>
        <w:top w:val="none" w:sz="0" w:space="0" w:color="auto"/>
        <w:left w:val="none" w:sz="0" w:space="0" w:color="auto"/>
        <w:bottom w:val="none" w:sz="0" w:space="0" w:color="auto"/>
        <w:right w:val="none" w:sz="0" w:space="0" w:color="auto"/>
      </w:divBdr>
    </w:div>
    <w:div w:id="1811284381">
      <w:bodyDiv w:val="1"/>
      <w:marLeft w:val="0"/>
      <w:marRight w:val="0"/>
      <w:marTop w:val="0"/>
      <w:marBottom w:val="0"/>
      <w:divBdr>
        <w:top w:val="none" w:sz="0" w:space="0" w:color="auto"/>
        <w:left w:val="none" w:sz="0" w:space="0" w:color="auto"/>
        <w:bottom w:val="none" w:sz="0" w:space="0" w:color="auto"/>
        <w:right w:val="none" w:sz="0" w:space="0" w:color="auto"/>
      </w:divBdr>
    </w:div>
    <w:div w:id="1815443723">
      <w:bodyDiv w:val="1"/>
      <w:marLeft w:val="0"/>
      <w:marRight w:val="0"/>
      <w:marTop w:val="0"/>
      <w:marBottom w:val="0"/>
      <w:divBdr>
        <w:top w:val="none" w:sz="0" w:space="0" w:color="auto"/>
        <w:left w:val="none" w:sz="0" w:space="0" w:color="auto"/>
        <w:bottom w:val="none" w:sz="0" w:space="0" w:color="auto"/>
        <w:right w:val="none" w:sz="0" w:space="0" w:color="auto"/>
      </w:divBdr>
    </w:div>
    <w:div w:id="1817331429">
      <w:bodyDiv w:val="1"/>
      <w:marLeft w:val="0"/>
      <w:marRight w:val="0"/>
      <w:marTop w:val="0"/>
      <w:marBottom w:val="0"/>
      <w:divBdr>
        <w:top w:val="none" w:sz="0" w:space="0" w:color="auto"/>
        <w:left w:val="none" w:sz="0" w:space="0" w:color="auto"/>
        <w:bottom w:val="none" w:sz="0" w:space="0" w:color="auto"/>
        <w:right w:val="none" w:sz="0" w:space="0" w:color="auto"/>
      </w:divBdr>
    </w:div>
    <w:div w:id="1819759868">
      <w:bodyDiv w:val="1"/>
      <w:marLeft w:val="0"/>
      <w:marRight w:val="0"/>
      <w:marTop w:val="0"/>
      <w:marBottom w:val="0"/>
      <w:divBdr>
        <w:top w:val="none" w:sz="0" w:space="0" w:color="auto"/>
        <w:left w:val="none" w:sz="0" w:space="0" w:color="auto"/>
        <w:bottom w:val="none" w:sz="0" w:space="0" w:color="auto"/>
        <w:right w:val="none" w:sz="0" w:space="0" w:color="auto"/>
      </w:divBdr>
    </w:div>
    <w:div w:id="1841430533">
      <w:bodyDiv w:val="1"/>
      <w:marLeft w:val="0"/>
      <w:marRight w:val="0"/>
      <w:marTop w:val="0"/>
      <w:marBottom w:val="0"/>
      <w:divBdr>
        <w:top w:val="none" w:sz="0" w:space="0" w:color="auto"/>
        <w:left w:val="none" w:sz="0" w:space="0" w:color="auto"/>
        <w:bottom w:val="none" w:sz="0" w:space="0" w:color="auto"/>
        <w:right w:val="none" w:sz="0" w:space="0" w:color="auto"/>
      </w:divBdr>
    </w:div>
    <w:div w:id="1873881143">
      <w:bodyDiv w:val="1"/>
      <w:marLeft w:val="0"/>
      <w:marRight w:val="0"/>
      <w:marTop w:val="0"/>
      <w:marBottom w:val="0"/>
      <w:divBdr>
        <w:top w:val="none" w:sz="0" w:space="0" w:color="auto"/>
        <w:left w:val="none" w:sz="0" w:space="0" w:color="auto"/>
        <w:bottom w:val="none" w:sz="0" w:space="0" w:color="auto"/>
        <w:right w:val="none" w:sz="0" w:space="0" w:color="auto"/>
      </w:divBdr>
    </w:div>
    <w:div w:id="1888250844">
      <w:bodyDiv w:val="1"/>
      <w:marLeft w:val="0"/>
      <w:marRight w:val="0"/>
      <w:marTop w:val="0"/>
      <w:marBottom w:val="0"/>
      <w:divBdr>
        <w:top w:val="none" w:sz="0" w:space="0" w:color="auto"/>
        <w:left w:val="none" w:sz="0" w:space="0" w:color="auto"/>
        <w:bottom w:val="none" w:sz="0" w:space="0" w:color="auto"/>
        <w:right w:val="none" w:sz="0" w:space="0" w:color="auto"/>
      </w:divBdr>
    </w:div>
    <w:div w:id="1917275831">
      <w:bodyDiv w:val="1"/>
      <w:marLeft w:val="0"/>
      <w:marRight w:val="0"/>
      <w:marTop w:val="0"/>
      <w:marBottom w:val="0"/>
      <w:divBdr>
        <w:top w:val="none" w:sz="0" w:space="0" w:color="auto"/>
        <w:left w:val="none" w:sz="0" w:space="0" w:color="auto"/>
        <w:bottom w:val="none" w:sz="0" w:space="0" w:color="auto"/>
        <w:right w:val="none" w:sz="0" w:space="0" w:color="auto"/>
      </w:divBdr>
    </w:div>
    <w:div w:id="1944528751">
      <w:bodyDiv w:val="1"/>
      <w:marLeft w:val="0"/>
      <w:marRight w:val="0"/>
      <w:marTop w:val="0"/>
      <w:marBottom w:val="0"/>
      <w:divBdr>
        <w:top w:val="none" w:sz="0" w:space="0" w:color="auto"/>
        <w:left w:val="none" w:sz="0" w:space="0" w:color="auto"/>
        <w:bottom w:val="none" w:sz="0" w:space="0" w:color="auto"/>
        <w:right w:val="none" w:sz="0" w:space="0" w:color="auto"/>
      </w:divBdr>
    </w:div>
    <w:div w:id="1982341666">
      <w:bodyDiv w:val="1"/>
      <w:marLeft w:val="0"/>
      <w:marRight w:val="0"/>
      <w:marTop w:val="0"/>
      <w:marBottom w:val="0"/>
      <w:divBdr>
        <w:top w:val="none" w:sz="0" w:space="0" w:color="auto"/>
        <w:left w:val="none" w:sz="0" w:space="0" w:color="auto"/>
        <w:bottom w:val="none" w:sz="0" w:space="0" w:color="auto"/>
        <w:right w:val="none" w:sz="0" w:space="0" w:color="auto"/>
      </w:divBdr>
    </w:div>
    <w:div w:id="1984576473">
      <w:bodyDiv w:val="1"/>
      <w:marLeft w:val="0"/>
      <w:marRight w:val="0"/>
      <w:marTop w:val="0"/>
      <w:marBottom w:val="0"/>
      <w:divBdr>
        <w:top w:val="none" w:sz="0" w:space="0" w:color="auto"/>
        <w:left w:val="none" w:sz="0" w:space="0" w:color="auto"/>
        <w:bottom w:val="none" w:sz="0" w:space="0" w:color="auto"/>
        <w:right w:val="none" w:sz="0" w:space="0" w:color="auto"/>
      </w:divBdr>
    </w:div>
    <w:div w:id="1993366692">
      <w:bodyDiv w:val="1"/>
      <w:marLeft w:val="0"/>
      <w:marRight w:val="0"/>
      <w:marTop w:val="0"/>
      <w:marBottom w:val="0"/>
      <w:divBdr>
        <w:top w:val="none" w:sz="0" w:space="0" w:color="auto"/>
        <w:left w:val="none" w:sz="0" w:space="0" w:color="auto"/>
        <w:bottom w:val="none" w:sz="0" w:space="0" w:color="auto"/>
        <w:right w:val="none" w:sz="0" w:space="0" w:color="auto"/>
      </w:divBdr>
    </w:div>
    <w:div w:id="1997297419">
      <w:bodyDiv w:val="1"/>
      <w:marLeft w:val="0"/>
      <w:marRight w:val="0"/>
      <w:marTop w:val="0"/>
      <w:marBottom w:val="0"/>
      <w:divBdr>
        <w:top w:val="none" w:sz="0" w:space="0" w:color="auto"/>
        <w:left w:val="none" w:sz="0" w:space="0" w:color="auto"/>
        <w:bottom w:val="none" w:sz="0" w:space="0" w:color="auto"/>
        <w:right w:val="none" w:sz="0" w:space="0" w:color="auto"/>
      </w:divBdr>
    </w:div>
    <w:div w:id="2003970037">
      <w:bodyDiv w:val="1"/>
      <w:marLeft w:val="0"/>
      <w:marRight w:val="0"/>
      <w:marTop w:val="0"/>
      <w:marBottom w:val="0"/>
      <w:divBdr>
        <w:top w:val="none" w:sz="0" w:space="0" w:color="auto"/>
        <w:left w:val="none" w:sz="0" w:space="0" w:color="auto"/>
        <w:bottom w:val="none" w:sz="0" w:space="0" w:color="auto"/>
        <w:right w:val="none" w:sz="0" w:space="0" w:color="auto"/>
      </w:divBdr>
    </w:div>
    <w:div w:id="2059084168">
      <w:bodyDiv w:val="1"/>
      <w:marLeft w:val="0"/>
      <w:marRight w:val="0"/>
      <w:marTop w:val="0"/>
      <w:marBottom w:val="0"/>
      <w:divBdr>
        <w:top w:val="none" w:sz="0" w:space="0" w:color="auto"/>
        <w:left w:val="none" w:sz="0" w:space="0" w:color="auto"/>
        <w:bottom w:val="none" w:sz="0" w:space="0" w:color="auto"/>
        <w:right w:val="none" w:sz="0" w:space="0" w:color="auto"/>
      </w:divBdr>
    </w:div>
    <w:div w:id="2076122430">
      <w:bodyDiv w:val="1"/>
      <w:marLeft w:val="0"/>
      <w:marRight w:val="0"/>
      <w:marTop w:val="0"/>
      <w:marBottom w:val="0"/>
      <w:divBdr>
        <w:top w:val="none" w:sz="0" w:space="0" w:color="auto"/>
        <w:left w:val="none" w:sz="0" w:space="0" w:color="auto"/>
        <w:bottom w:val="none" w:sz="0" w:space="0" w:color="auto"/>
        <w:right w:val="none" w:sz="0" w:space="0" w:color="auto"/>
      </w:divBdr>
    </w:div>
    <w:div w:id="2082215327">
      <w:bodyDiv w:val="1"/>
      <w:marLeft w:val="0"/>
      <w:marRight w:val="0"/>
      <w:marTop w:val="0"/>
      <w:marBottom w:val="0"/>
      <w:divBdr>
        <w:top w:val="none" w:sz="0" w:space="0" w:color="auto"/>
        <w:left w:val="none" w:sz="0" w:space="0" w:color="auto"/>
        <w:bottom w:val="none" w:sz="0" w:space="0" w:color="auto"/>
        <w:right w:val="none" w:sz="0" w:space="0" w:color="auto"/>
      </w:divBdr>
    </w:div>
    <w:div w:id="2100173405">
      <w:bodyDiv w:val="1"/>
      <w:marLeft w:val="0"/>
      <w:marRight w:val="0"/>
      <w:marTop w:val="0"/>
      <w:marBottom w:val="0"/>
      <w:divBdr>
        <w:top w:val="none" w:sz="0" w:space="0" w:color="auto"/>
        <w:left w:val="none" w:sz="0" w:space="0" w:color="auto"/>
        <w:bottom w:val="none" w:sz="0" w:space="0" w:color="auto"/>
        <w:right w:val="none" w:sz="0" w:space="0" w:color="auto"/>
      </w:divBdr>
    </w:div>
    <w:div w:id="214036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8084-4217-4575-A35F-2FBC055F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4153</Words>
  <Characters>22427</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Microsoft Word - Relatorio auditoria SESCOOP DF 2016</vt:lpstr>
    </vt:vector>
  </TitlesOfParts>
  <Company/>
  <LinksUpToDate>false</LinksUpToDate>
  <CharactersWithSpaces>26527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Relatorio auditoria SESCOOP DF 2016</dc:title>
  <dc:creator>alex.pereira</dc:creator>
  <cp:lastModifiedBy>Isabela Correia</cp:lastModifiedBy>
  <cp:revision>4</cp:revision>
  <cp:lastPrinted>2019-04-22T13:35:00Z</cp:lastPrinted>
  <dcterms:created xsi:type="dcterms:W3CDTF">2019-05-06T13:03:00Z</dcterms:created>
  <dcterms:modified xsi:type="dcterms:W3CDTF">2019-07-30T17:14:00Z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PScript5.dll Version 5.2.2</vt:lpwstr>
  </property>
  <property fmtid="{D5CDD505-2E9C-101B-9397-08002B2CF9AE}" pid="4" name="LastSaved">
    <vt:filetime>2018-01-31T00:00:00Z</vt:filetime>
  </property>
</Properties>
</file>